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382E" w14:textId="312EB200" w:rsidR="003D4249" w:rsidRPr="00EA6E3E" w:rsidRDefault="003D4249" w:rsidP="003D4249">
      <w:pPr>
        <w:jc w:val="center"/>
        <w:rPr>
          <w:rFonts w:ascii="Times New Roman" w:hAnsi="Times New Roman" w:cs="Times New Roman"/>
          <w:b/>
          <w:sz w:val="28"/>
          <w:szCs w:val="28"/>
        </w:rPr>
      </w:pPr>
      <w:bookmarkStart w:id="0" w:name="_GoBack"/>
      <w:r w:rsidRPr="00EA6E3E">
        <w:rPr>
          <w:rFonts w:ascii="Times New Roman" w:hAnsi="Times New Roman" w:cs="Times New Roman"/>
          <w:b/>
          <w:sz w:val="28"/>
          <w:szCs w:val="28"/>
        </w:rPr>
        <w:t>SYLLABUS HAP – 464</w:t>
      </w:r>
    </w:p>
    <w:bookmarkEnd w:id="0"/>
    <w:p w14:paraId="4ECDDCAC" w14:textId="056DAC81" w:rsidR="003D4249" w:rsidRDefault="003D4249" w:rsidP="003D4249">
      <w:pPr>
        <w:jc w:val="center"/>
        <w:rPr>
          <w:rFonts w:ascii="Times New Roman" w:hAnsi="Times New Roman" w:cs="Times New Roman"/>
          <w:sz w:val="24"/>
          <w:szCs w:val="24"/>
        </w:rPr>
      </w:pPr>
      <w:r>
        <w:rPr>
          <w:rFonts w:ascii="Times New Roman" w:hAnsi="Times New Roman" w:cs="Times New Roman"/>
          <w:sz w:val="24"/>
          <w:szCs w:val="24"/>
        </w:rPr>
        <w:t xml:space="preserve">SPRING </w:t>
      </w:r>
      <w:r w:rsidR="00845338">
        <w:rPr>
          <w:rFonts w:ascii="Times New Roman" w:hAnsi="Times New Roman" w:cs="Times New Roman"/>
          <w:sz w:val="24"/>
          <w:szCs w:val="24"/>
        </w:rPr>
        <w:t>2021</w:t>
      </w:r>
    </w:p>
    <w:p w14:paraId="5EC51BA2" w14:textId="4AC1EDD1" w:rsidR="003D4249" w:rsidRDefault="003D4249" w:rsidP="003D4249">
      <w:pPr>
        <w:rPr>
          <w:rFonts w:ascii="Times New Roman" w:hAnsi="Times New Roman" w:cs="Times New Roman"/>
          <w:sz w:val="24"/>
          <w:szCs w:val="24"/>
        </w:rPr>
      </w:pPr>
    </w:p>
    <w:tbl>
      <w:tblPr>
        <w:tblStyle w:val="TableGridLight"/>
        <w:tblW w:w="0" w:type="auto"/>
        <w:tblLook w:val="04A0" w:firstRow="1" w:lastRow="0" w:firstColumn="1" w:lastColumn="0" w:noHBand="0" w:noVBand="1"/>
      </w:tblPr>
      <w:tblGrid>
        <w:gridCol w:w="2155"/>
        <w:gridCol w:w="7195"/>
      </w:tblGrid>
      <w:tr w:rsidR="003D4249" w14:paraId="7A67A384" w14:textId="77777777" w:rsidTr="006D625C">
        <w:trPr>
          <w:trHeight w:val="1142"/>
        </w:trPr>
        <w:tc>
          <w:tcPr>
            <w:tcW w:w="2155" w:type="dxa"/>
          </w:tcPr>
          <w:p w14:paraId="4B90FE13" w14:textId="77777777" w:rsidR="003D4249" w:rsidRDefault="003D4249" w:rsidP="003D4249">
            <w:pPr>
              <w:rPr>
                <w:rFonts w:ascii="Times New Roman" w:hAnsi="Times New Roman" w:cs="Times New Roman"/>
                <w:sz w:val="24"/>
                <w:szCs w:val="24"/>
              </w:rPr>
            </w:pPr>
            <w:r w:rsidRPr="003D4249">
              <w:rPr>
                <w:rFonts w:ascii="Times New Roman" w:hAnsi="Times New Roman" w:cs="Times New Roman"/>
                <w:sz w:val="24"/>
                <w:szCs w:val="24"/>
              </w:rPr>
              <w:t xml:space="preserve">Course number and section: </w:t>
            </w:r>
          </w:p>
          <w:p w14:paraId="25C90CA8" w14:textId="77777777" w:rsidR="003D4249" w:rsidRDefault="003D4249" w:rsidP="003D4249">
            <w:pPr>
              <w:rPr>
                <w:rFonts w:ascii="Times New Roman" w:hAnsi="Times New Roman" w:cs="Times New Roman"/>
                <w:sz w:val="24"/>
                <w:szCs w:val="24"/>
              </w:rPr>
            </w:pPr>
            <w:r w:rsidRPr="003D4249">
              <w:rPr>
                <w:rFonts w:ascii="Times New Roman" w:hAnsi="Times New Roman" w:cs="Times New Roman"/>
                <w:sz w:val="24"/>
                <w:szCs w:val="24"/>
              </w:rPr>
              <w:t xml:space="preserve">Course title: </w:t>
            </w:r>
          </w:p>
          <w:p w14:paraId="1DE04E6B" w14:textId="2BE0183B" w:rsidR="003D4249" w:rsidRPr="003D4249" w:rsidRDefault="003D4249" w:rsidP="003D4249">
            <w:pPr>
              <w:rPr>
                <w:rFonts w:ascii="Times New Roman" w:hAnsi="Times New Roman" w:cs="Times New Roman"/>
                <w:sz w:val="24"/>
                <w:szCs w:val="24"/>
              </w:rPr>
            </w:pPr>
            <w:r w:rsidRPr="003D4249">
              <w:rPr>
                <w:rFonts w:ascii="Times New Roman" w:hAnsi="Times New Roman" w:cs="Times New Roman"/>
                <w:sz w:val="24"/>
                <w:szCs w:val="24"/>
              </w:rPr>
              <w:t>Class schedule:</w:t>
            </w:r>
          </w:p>
        </w:tc>
        <w:tc>
          <w:tcPr>
            <w:tcW w:w="7195" w:type="dxa"/>
          </w:tcPr>
          <w:p w14:paraId="2372E534" w14:textId="77777777" w:rsidR="003D4249" w:rsidRPr="003D4249" w:rsidRDefault="003D4249" w:rsidP="003D4249">
            <w:pPr>
              <w:rPr>
                <w:rFonts w:ascii="Times New Roman" w:hAnsi="Times New Roman" w:cs="Times New Roman"/>
                <w:b/>
                <w:bCs/>
                <w:sz w:val="24"/>
                <w:szCs w:val="24"/>
              </w:rPr>
            </w:pPr>
            <w:r w:rsidRPr="003D4249">
              <w:rPr>
                <w:rFonts w:ascii="Times New Roman" w:hAnsi="Times New Roman" w:cs="Times New Roman"/>
                <w:b/>
                <w:bCs/>
                <w:sz w:val="24"/>
                <w:szCs w:val="24"/>
              </w:rPr>
              <w:t>HAP 464</w:t>
            </w:r>
          </w:p>
          <w:p w14:paraId="255767B3" w14:textId="77777777" w:rsidR="003D4249" w:rsidRPr="003D4249" w:rsidRDefault="003D4249" w:rsidP="003D4249">
            <w:pPr>
              <w:rPr>
                <w:rFonts w:ascii="Times New Roman" w:hAnsi="Times New Roman" w:cs="Times New Roman"/>
                <w:b/>
                <w:bCs/>
                <w:sz w:val="24"/>
                <w:szCs w:val="24"/>
              </w:rPr>
            </w:pPr>
            <w:r w:rsidRPr="003D4249">
              <w:rPr>
                <w:rFonts w:ascii="Times New Roman" w:hAnsi="Times New Roman" w:cs="Times New Roman"/>
                <w:b/>
                <w:bCs/>
                <w:sz w:val="24"/>
                <w:szCs w:val="24"/>
              </w:rPr>
              <w:t>ELECTRONIC HEALTH RECORD CONFIGURATION AND DATA ANALYSIS</w:t>
            </w:r>
          </w:p>
          <w:p w14:paraId="412D1ABD" w14:textId="3B811CAD" w:rsidR="0055304E" w:rsidRPr="003D4249" w:rsidRDefault="003D4249" w:rsidP="006D625C">
            <w:pPr>
              <w:rPr>
                <w:rFonts w:ascii="Times New Roman" w:hAnsi="Times New Roman" w:cs="Times New Roman"/>
                <w:b/>
                <w:bCs/>
                <w:sz w:val="24"/>
                <w:szCs w:val="24"/>
              </w:rPr>
            </w:pPr>
            <w:r w:rsidRPr="003D4249">
              <w:rPr>
                <w:rFonts w:ascii="Times New Roman" w:hAnsi="Times New Roman" w:cs="Times New Roman"/>
                <w:b/>
                <w:bCs/>
                <w:sz w:val="24"/>
                <w:szCs w:val="24"/>
              </w:rPr>
              <w:t>Time: 1:30 PM – 4:10 PM on Thursdays</w:t>
            </w:r>
          </w:p>
        </w:tc>
      </w:tr>
      <w:tr w:rsidR="003D4249" w14:paraId="2E8331A2" w14:textId="77777777" w:rsidTr="003D4249">
        <w:tc>
          <w:tcPr>
            <w:tcW w:w="2155" w:type="dxa"/>
          </w:tcPr>
          <w:p w14:paraId="74F8FD81" w14:textId="5F2DCCBF" w:rsidR="003D4249" w:rsidRDefault="003D4249" w:rsidP="003D4249">
            <w:pPr>
              <w:rPr>
                <w:rFonts w:ascii="Times New Roman" w:hAnsi="Times New Roman" w:cs="Times New Roman"/>
                <w:sz w:val="24"/>
                <w:szCs w:val="24"/>
              </w:rPr>
            </w:pPr>
            <w:r>
              <w:rPr>
                <w:rFonts w:ascii="Times New Roman" w:hAnsi="Times New Roman" w:cs="Times New Roman"/>
                <w:sz w:val="24"/>
                <w:szCs w:val="24"/>
              </w:rPr>
              <w:t>Course Placement:</w:t>
            </w:r>
          </w:p>
        </w:tc>
        <w:tc>
          <w:tcPr>
            <w:tcW w:w="7195" w:type="dxa"/>
          </w:tcPr>
          <w:p w14:paraId="13E7F5AE" w14:textId="715BF1E8" w:rsidR="003D4249" w:rsidRDefault="003D4249" w:rsidP="003D4249">
            <w:pPr>
              <w:rPr>
                <w:rFonts w:ascii="Times New Roman" w:hAnsi="Times New Roman" w:cs="Times New Roman"/>
                <w:sz w:val="24"/>
                <w:szCs w:val="24"/>
              </w:rPr>
            </w:pPr>
            <w:proofErr w:type="gramStart"/>
            <w:r w:rsidRPr="003D4249">
              <w:rPr>
                <w:rFonts w:ascii="Times New Roman" w:hAnsi="Times New Roman" w:cs="Times New Roman"/>
                <w:sz w:val="24"/>
                <w:szCs w:val="24"/>
              </w:rPr>
              <w:t>(</w:t>
            </w:r>
            <w:r w:rsidR="001135CD">
              <w:rPr>
                <w:rFonts w:ascii="Times New Roman" w:hAnsi="Times New Roman" w:cs="Times New Roman"/>
                <w:sz w:val="24"/>
                <w:szCs w:val="24"/>
              </w:rPr>
              <w:t xml:space="preserve"> </w:t>
            </w:r>
            <w:r w:rsidRPr="003D4249">
              <w:rPr>
                <w:rFonts w:ascii="Times New Roman" w:hAnsi="Times New Roman" w:cs="Times New Roman"/>
                <w:sz w:val="24"/>
                <w:szCs w:val="24"/>
              </w:rPr>
              <w:t>)</w:t>
            </w:r>
            <w:proofErr w:type="gramEnd"/>
            <w:r w:rsidRPr="003D4249">
              <w:rPr>
                <w:rFonts w:ascii="Times New Roman" w:hAnsi="Times New Roman" w:cs="Times New Roman"/>
                <w:sz w:val="24"/>
                <w:szCs w:val="24"/>
              </w:rPr>
              <w:t xml:space="preserve"> Core ( ) Concentration ( ) Elective ( ) Pre-requisite(s) </w:t>
            </w:r>
          </w:p>
          <w:p w14:paraId="0F223620" w14:textId="1FAEE731" w:rsidR="003D4249" w:rsidRPr="003D4249" w:rsidRDefault="003D4249" w:rsidP="003D4249">
            <w:pPr>
              <w:rPr>
                <w:rFonts w:ascii="Times New Roman" w:hAnsi="Times New Roman" w:cs="Times New Roman"/>
                <w:sz w:val="24"/>
                <w:szCs w:val="24"/>
              </w:rPr>
            </w:pPr>
            <w:proofErr w:type="gramStart"/>
            <w:r w:rsidRPr="003D4249">
              <w:rPr>
                <w:rFonts w:ascii="Times New Roman" w:hAnsi="Times New Roman" w:cs="Times New Roman"/>
                <w:sz w:val="24"/>
                <w:szCs w:val="24"/>
              </w:rPr>
              <w:t>( )</w:t>
            </w:r>
            <w:proofErr w:type="gramEnd"/>
            <w:r w:rsidRPr="003D4249">
              <w:rPr>
                <w:rFonts w:ascii="Times New Roman" w:hAnsi="Times New Roman" w:cs="Times New Roman"/>
                <w:sz w:val="24"/>
                <w:szCs w:val="24"/>
              </w:rPr>
              <w:t xml:space="preserve"> Course(s) recommended before taking this course:</w:t>
            </w:r>
          </w:p>
        </w:tc>
      </w:tr>
      <w:tr w:rsidR="003D4249" w14:paraId="6994F4BD" w14:textId="77777777" w:rsidTr="003D4249">
        <w:tc>
          <w:tcPr>
            <w:tcW w:w="2155" w:type="dxa"/>
          </w:tcPr>
          <w:p w14:paraId="7A13DCAE" w14:textId="10FE5A2E" w:rsidR="003D4249" w:rsidRDefault="003D4249" w:rsidP="003D4249">
            <w:pPr>
              <w:rPr>
                <w:rFonts w:ascii="Times New Roman" w:hAnsi="Times New Roman" w:cs="Times New Roman"/>
                <w:sz w:val="24"/>
                <w:szCs w:val="24"/>
              </w:rPr>
            </w:pPr>
            <w:r>
              <w:rPr>
                <w:rFonts w:ascii="Times New Roman" w:hAnsi="Times New Roman" w:cs="Times New Roman"/>
                <w:sz w:val="24"/>
                <w:szCs w:val="24"/>
              </w:rPr>
              <w:t>Instructor:</w:t>
            </w:r>
          </w:p>
        </w:tc>
        <w:tc>
          <w:tcPr>
            <w:tcW w:w="7195" w:type="dxa"/>
          </w:tcPr>
          <w:p w14:paraId="1D3CD503" w14:textId="77777777" w:rsidR="003D4249" w:rsidRDefault="001C561A" w:rsidP="001C561A">
            <w:pPr>
              <w:rPr>
                <w:rFonts w:ascii="Times New Roman" w:hAnsi="Times New Roman" w:cs="Times New Roman"/>
                <w:sz w:val="24"/>
                <w:szCs w:val="24"/>
              </w:rPr>
            </w:pPr>
            <w:r>
              <w:rPr>
                <w:noProof/>
              </w:rPr>
              <w:drawing>
                <wp:inline distT="0" distB="0" distL="0" distR="0" wp14:anchorId="10091B72" wp14:editId="7DE7BC46">
                  <wp:extent cx="4147185" cy="12038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8835" t="55087" r="33846" b="30815"/>
                          <a:stretch/>
                        </pic:blipFill>
                        <pic:spPr bwMode="auto">
                          <a:xfrm>
                            <a:off x="0" y="0"/>
                            <a:ext cx="4185473" cy="1214987"/>
                          </a:xfrm>
                          <a:prstGeom prst="rect">
                            <a:avLst/>
                          </a:prstGeom>
                          <a:ln>
                            <a:noFill/>
                          </a:ln>
                          <a:extLst>
                            <a:ext uri="{53640926-AAD7-44D8-BBD7-CCE9431645EC}">
                              <a14:shadowObscured xmlns:a14="http://schemas.microsoft.com/office/drawing/2010/main"/>
                            </a:ext>
                          </a:extLst>
                        </pic:spPr>
                      </pic:pic>
                    </a:graphicData>
                  </a:graphic>
                </wp:inline>
              </w:drawing>
            </w:r>
          </w:p>
          <w:p w14:paraId="170204B5" w14:textId="77777777" w:rsidR="00EA6E3E" w:rsidRDefault="00EA6E3E" w:rsidP="001C561A">
            <w:pPr>
              <w:rPr>
                <w:rFonts w:ascii="Times New Roman" w:hAnsi="Times New Roman" w:cs="Times New Roman"/>
                <w:sz w:val="24"/>
                <w:szCs w:val="24"/>
              </w:rPr>
            </w:pPr>
            <w:r>
              <w:rPr>
                <w:rFonts w:ascii="Times New Roman" w:hAnsi="Times New Roman" w:cs="Times New Roman"/>
                <w:sz w:val="24"/>
                <w:szCs w:val="24"/>
              </w:rPr>
              <w:t>Please connect to your instructor on the LinkedIn ® page.  Students often use the contacts of the instructor to get practicum placements.</w:t>
            </w:r>
          </w:p>
          <w:p w14:paraId="6705EE54" w14:textId="02767F65" w:rsidR="00EA6E3E" w:rsidRDefault="00EA6E3E" w:rsidP="001C561A">
            <w:pPr>
              <w:rPr>
                <w:rFonts w:ascii="Times New Roman" w:hAnsi="Times New Roman" w:cs="Times New Roman"/>
                <w:sz w:val="24"/>
                <w:szCs w:val="24"/>
              </w:rPr>
            </w:pPr>
          </w:p>
        </w:tc>
      </w:tr>
      <w:tr w:rsidR="003D4249" w14:paraId="5449FA4F" w14:textId="77777777" w:rsidTr="003D4249">
        <w:tc>
          <w:tcPr>
            <w:tcW w:w="2155" w:type="dxa"/>
          </w:tcPr>
          <w:p w14:paraId="127DE9E7" w14:textId="69A4B3DB" w:rsidR="003D4249" w:rsidRDefault="003D4249" w:rsidP="003D4249">
            <w:pPr>
              <w:rPr>
                <w:rFonts w:ascii="Times New Roman" w:hAnsi="Times New Roman" w:cs="Times New Roman"/>
                <w:sz w:val="24"/>
                <w:szCs w:val="24"/>
              </w:rPr>
            </w:pPr>
            <w:r>
              <w:rPr>
                <w:rFonts w:ascii="Times New Roman" w:hAnsi="Times New Roman" w:cs="Times New Roman"/>
                <w:sz w:val="24"/>
                <w:szCs w:val="24"/>
              </w:rPr>
              <w:t>Course Description:</w:t>
            </w:r>
          </w:p>
        </w:tc>
        <w:tc>
          <w:tcPr>
            <w:tcW w:w="7195" w:type="dxa"/>
          </w:tcPr>
          <w:p w14:paraId="44AFA952" w14:textId="77777777" w:rsidR="003D4249" w:rsidRDefault="004F729F" w:rsidP="003D4249">
            <w:pPr>
              <w:jc w:val="both"/>
              <w:rPr>
                <w:rFonts w:ascii="Times New Roman" w:hAnsi="Times New Roman" w:cs="Times New Roman"/>
                <w:color w:val="000000"/>
                <w:sz w:val="24"/>
                <w:szCs w:val="24"/>
              </w:rPr>
            </w:pPr>
            <w:r w:rsidRPr="004F729F">
              <w:rPr>
                <w:rFonts w:ascii="Times New Roman" w:hAnsi="Times New Roman" w:cs="Times New Roman"/>
                <w:color w:val="000000"/>
                <w:sz w:val="24"/>
                <w:szCs w:val="24"/>
              </w:rPr>
              <w:t xml:space="preserve">Focuses on analysis of data from electronic health records. Includes instruction on preparation of data including (a) removing inaccurate information, (b) organizing the timing of events/variables, (c) summarizing time-based variables. Students </w:t>
            </w:r>
            <w:r w:rsidR="00F76DCB">
              <w:rPr>
                <w:rFonts w:ascii="Times New Roman" w:hAnsi="Times New Roman" w:cs="Times New Roman"/>
                <w:color w:val="000000"/>
                <w:sz w:val="24"/>
                <w:szCs w:val="24"/>
              </w:rPr>
              <w:t>focus on accurate measurement of patient’s prognosis.  SQL is used to create Charlson and Multi-morbidity indices. Studen</w:t>
            </w:r>
            <w:r w:rsidRPr="004F729F">
              <w:rPr>
                <w:rFonts w:ascii="Times New Roman" w:hAnsi="Times New Roman" w:cs="Times New Roman"/>
                <w:color w:val="000000"/>
                <w:sz w:val="24"/>
                <w:szCs w:val="24"/>
              </w:rPr>
              <w:t>ts must complete a literature review, describe methods used, present results, and discuss findings.</w:t>
            </w:r>
          </w:p>
          <w:p w14:paraId="6268C2D3" w14:textId="77777777" w:rsidR="007A697E" w:rsidRDefault="007A697E" w:rsidP="003D4249">
            <w:pPr>
              <w:jc w:val="both"/>
              <w:rPr>
                <w:rFonts w:ascii="Times New Roman" w:hAnsi="Times New Roman" w:cs="Times New Roman"/>
                <w:color w:val="333333"/>
                <w:sz w:val="24"/>
                <w:szCs w:val="24"/>
                <w:shd w:val="clear" w:color="auto" w:fill="FFFFFF"/>
              </w:rPr>
            </w:pPr>
          </w:p>
          <w:p w14:paraId="65DBDDCA" w14:textId="0C180D7C" w:rsidR="007A697E" w:rsidRDefault="002B67A3" w:rsidP="002B67A3">
            <w:pPr>
              <w:jc w:val="center"/>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inline distT="0" distB="0" distL="0" distR="0" wp14:anchorId="08AF8B7D" wp14:editId="06927320">
                  <wp:extent cx="3992880" cy="2080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3191"/>
                          <a:stretch/>
                        </pic:blipFill>
                        <pic:spPr bwMode="auto">
                          <a:xfrm>
                            <a:off x="0" y="0"/>
                            <a:ext cx="399288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3830456" w14:textId="359D1282" w:rsidR="002B67A3" w:rsidRPr="004F729F" w:rsidRDefault="002B67A3" w:rsidP="003D4249">
            <w:pPr>
              <w:jc w:val="both"/>
              <w:rPr>
                <w:rFonts w:ascii="Times New Roman" w:hAnsi="Times New Roman" w:cs="Times New Roman"/>
                <w:color w:val="333333"/>
                <w:sz w:val="24"/>
                <w:szCs w:val="24"/>
                <w:shd w:val="clear" w:color="auto" w:fill="FFFFFF"/>
              </w:rPr>
            </w:pPr>
          </w:p>
        </w:tc>
      </w:tr>
      <w:tr w:rsidR="003D4249" w14:paraId="775E94C9" w14:textId="77777777" w:rsidTr="003D4249">
        <w:tc>
          <w:tcPr>
            <w:tcW w:w="2155" w:type="dxa"/>
          </w:tcPr>
          <w:p w14:paraId="351482D7" w14:textId="22AE68AE" w:rsidR="003D4249" w:rsidRDefault="009B21EF" w:rsidP="003D4249">
            <w:pPr>
              <w:rPr>
                <w:rFonts w:ascii="Times New Roman" w:hAnsi="Times New Roman" w:cs="Times New Roman"/>
                <w:sz w:val="24"/>
                <w:szCs w:val="24"/>
              </w:rPr>
            </w:pPr>
            <w:r>
              <w:rPr>
                <w:rFonts w:ascii="Times New Roman" w:hAnsi="Times New Roman" w:cs="Times New Roman"/>
                <w:sz w:val="24"/>
                <w:szCs w:val="24"/>
              </w:rPr>
              <w:t>Course Objectives:</w:t>
            </w:r>
          </w:p>
        </w:tc>
        <w:tc>
          <w:tcPr>
            <w:tcW w:w="7195" w:type="dxa"/>
          </w:tcPr>
          <w:p w14:paraId="6E354203" w14:textId="7B404FD5" w:rsidR="00A82A1B"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Structure a problem so that quantitative analysis can assist in solving the problem </w:t>
            </w:r>
            <w:r w:rsidR="00E86A27">
              <w:rPr>
                <w:rFonts w:ascii="Times New Roman" w:eastAsia="Times New Roman" w:hAnsi="Times New Roman" w:cs="Times New Roman"/>
                <w:color w:val="000000"/>
                <w:sz w:val="24"/>
                <w:szCs w:val="24"/>
              </w:rPr>
              <w:t>of a specific Cancer</w:t>
            </w:r>
            <w:r w:rsidR="003906A6">
              <w:rPr>
                <w:rFonts w:ascii="Times New Roman" w:eastAsia="Times New Roman" w:hAnsi="Times New Roman" w:cs="Times New Roman"/>
                <w:color w:val="000000"/>
                <w:sz w:val="24"/>
                <w:szCs w:val="24"/>
              </w:rPr>
              <w:t xml:space="preserve"> based on Patient’s data</w:t>
            </w:r>
          </w:p>
          <w:p w14:paraId="4287F0D1" w14:textId="6ACB12A8"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Obtain </w:t>
            </w:r>
            <w:r w:rsidR="00E86A27">
              <w:rPr>
                <w:rFonts w:ascii="Times New Roman" w:eastAsia="Times New Roman" w:hAnsi="Times New Roman" w:cs="Times New Roman"/>
                <w:color w:val="000000"/>
                <w:sz w:val="24"/>
                <w:szCs w:val="24"/>
              </w:rPr>
              <w:t>relevant data for a type of Cancer</w:t>
            </w:r>
            <w:r w:rsidRPr="00A82A1B">
              <w:rPr>
                <w:rFonts w:ascii="Times New Roman" w:eastAsia="Times New Roman" w:hAnsi="Times New Roman" w:cs="Times New Roman"/>
                <w:color w:val="000000"/>
                <w:sz w:val="24"/>
                <w:szCs w:val="24"/>
              </w:rPr>
              <w:t xml:space="preserve"> </w:t>
            </w:r>
          </w:p>
          <w:p w14:paraId="660D1EAD"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lastRenderedPageBreak/>
              <w:t xml:space="preserve">Complete a comprehensive review of previous studies of the same problem </w:t>
            </w:r>
          </w:p>
          <w:p w14:paraId="516C30DB"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Clean data by removing out of range values </w:t>
            </w:r>
          </w:p>
          <w:p w14:paraId="5CE63E92"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Apply a rule for how missing data will be examined </w:t>
            </w:r>
          </w:p>
          <w:p w14:paraId="1B898955"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Check assumptions of the method of analysis </w:t>
            </w:r>
          </w:p>
          <w:p w14:paraId="38F94626"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In cross-sectional analysis of variables, summarize time-based clinical labs </w:t>
            </w:r>
          </w:p>
          <w:p w14:paraId="4FC23E12"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Use panel or longitudinal data to specify sequence of events </w:t>
            </w:r>
          </w:p>
          <w:p w14:paraId="159DB467"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Specify the time sequence for measuring covariates, treatment, and outcome. </w:t>
            </w:r>
          </w:p>
          <w:p w14:paraId="62D9F411"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Select appropriate method of data analysis and removal of confounding in the data </w:t>
            </w:r>
          </w:p>
          <w:p w14:paraId="0BA895BA"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Visually present complex multivariate data </w:t>
            </w:r>
          </w:p>
          <w:p w14:paraId="53B2975B"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Interpret quantitative findings and relate it to specific policy issues or management decisions </w:t>
            </w:r>
          </w:p>
          <w:p w14:paraId="59B6537C"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Describe limitations of the quantitative data </w:t>
            </w:r>
          </w:p>
          <w:p w14:paraId="5A4ECAEB" w14:textId="77777777" w:rsidR="00E86A27" w:rsidRDefault="00A82A1B" w:rsidP="00923F20">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Present data to audiences with and without familiarity with the</w:t>
            </w:r>
            <w:r w:rsidR="00E86A27">
              <w:rPr>
                <w:rFonts w:ascii="Times New Roman" w:eastAsia="Times New Roman" w:hAnsi="Times New Roman" w:cs="Times New Roman"/>
                <w:color w:val="000000"/>
                <w:sz w:val="24"/>
                <w:szCs w:val="24"/>
              </w:rPr>
              <w:t xml:space="preserve"> </w:t>
            </w:r>
            <w:r w:rsidRPr="00A82A1B">
              <w:rPr>
                <w:rFonts w:ascii="Times New Roman" w:eastAsia="Times New Roman" w:hAnsi="Times New Roman" w:cs="Times New Roman"/>
                <w:color w:val="000000"/>
                <w:sz w:val="24"/>
                <w:szCs w:val="24"/>
              </w:rPr>
              <w:t xml:space="preserve">methods used </w:t>
            </w:r>
          </w:p>
          <w:p w14:paraId="6EEC3949" w14:textId="6C21733D" w:rsidR="009B21EF" w:rsidRPr="00A82A1B" w:rsidRDefault="00A82A1B" w:rsidP="00923F20">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Prepare multi-media reports of findings</w:t>
            </w:r>
          </w:p>
        </w:tc>
      </w:tr>
      <w:tr w:rsidR="003D4249" w14:paraId="64E47C26" w14:textId="77777777" w:rsidTr="003D4249">
        <w:tc>
          <w:tcPr>
            <w:tcW w:w="2155" w:type="dxa"/>
          </w:tcPr>
          <w:p w14:paraId="027ED92F" w14:textId="5E0FE0D4" w:rsidR="003D4249" w:rsidRDefault="009B21EF" w:rsidP="003D4249">
            <w:pPr>
              <w:rPr>
                <w:rFonts w:ascii="Times New Roman" w:hAnsi="Times New Roman" w:cs="Times New Roman"/>
                <w:sz w:val="24"/>
                <w:szCs w:val="24"/>
              </w:rPr>
            </w:pPr>
            <w:r>
              <w:rPr>
                <w:rFonts w:ascii="Times New Roman" w:hAnsi="Times New Roman" w:cs="Times New Roman"/>
                <w:sz w:val="24"/>
                <w:szCs w:val="24"/>
              </w:rPr>
              <w:lastRenderedPageBreak/>
              <w:t>Required Text</w:t>
            </w:r>
            <w:r w:rsidR="0055304E">
              <w:rPr>
                <w:rFonts w:ascii="Times New Roman" w:hAnsi="Times New Roman" w:cs="Times New Roman"/>
                <w:sz w:val="24"/>
                <w:szCs w:val="24"/>
              </w:rPr>
              <w:t>book</w:t>
            </w:r>
            <w:r>
              <w:rPr>
                <w:rFonts w:ascii="Times New Roman" w:hAnsi="Times New Roman" w:cs="Times New Roman"/>
                <w:sz w:val="24"/>
                <w:szCs w:val="24"/>
              </w:rPr>
              <w:t>:</w:t>
            </w:r>
          </w:p>
        </w:tc>
        <w:tc>
          <w:tcPr>
            <w:tcW w:w="7195" w:type="dxa"/>
          </w:tcPr>
          <w:p w14:paraId="575EA4C8" w14:textId="1D90BC93" w:rsidR="003D4249" w:rsidRPr="005276C1" w:rsidRDefault="005276C1" w:rsidP="003D4249">
            <w:pPr>
              <w:rPr>
                <w:rFonts w:ascii="Times New Roman" w:hAnsi="Times New Roman" w:cs="Times New Roman"/>
                <w:sz w:val="24"/>
                <w:szCs w:val="24"/>
              </w:rPr>
            </w:pPr>
            <w:r w:rsidRPr="005276C1">
              <w:rPr>
                <w:rFonts w:ascii="Times New Roman" w:hAnsi="Times New Roman" w:cs="Times New Roman"/>
                <w:color w:val="000000"/>
                <w:sz w:val="24"/>
                <w:szCs w:val="24"/>
              </w:rPr>
              <w:t>This course uses an open textbook. Required reading are posted to the course web pages, no purchase is necessary.</w:t>
            </w:r>
          </w:p>
        </w:tc>
      </w:tr>
      <w:tr w:rsidR="003D4249" w14:paraId="24FAFB1E" w14:textId="77777777" w:rsidTr="003D4249">
        <w:tc>
          <w:tcPr>
            <w:tcW w:w="2155" w:type="dxa"/>
          </w:tcPr>
          <w:p w14:paraId="2C7BB970" w14:textId="2632E42E" w:rsidR="003D4249" w:rsidRDefault="0055304E" w:rsidP="003D4249">
            <w:pPr>
              <w:rPr>
                <w:rFonts w:ascii="Times New Roman" w:hAnsi="Times New Roman" w:cs="Times New Roman"/>
                <w:sz w:val="24"/>
                <w:szCs w:val="24"/>
              </w:rPr>
            </w:pPr>
            <w:r>
              <w:rPr>
                <w:rFonts w:ascii="Times New Roman" w:hAnsi="Times New Roman" w:cs="Times New Roman"/>
                <w:sz w:val="24"/>
                <w:szCs w:val="24"/>
              </w:rPr>
              <w:t>Course Requirements:</w:t>
            </w:r>
          </w:p>
        </w:tc>
        <w:tc>
          <w:tcPr>
            <w:tcW w:w="7195" w:type="dxa"/>
          </w:tcPr>
          <w:p w14:paraId="2185CC4A" w14:textId="4276C380" w:rsidR="0055304E" w:rsidRPr="00CE6352" w:rsidRDefault="00CE6352" w:rsidP="00CE6352">
            <w:pPr>
              <w:rPr>
                <w:rFonts w:ascii="Times New Roman" w:hAnsi="Times New Roman" w:cs="Times New Roman"/>
                <w:sz w:val="24"/>
                <w:szCs w:val="24"/>
              </w:rPr>
            </w:pPr>
            <w:r w:rsidRPr="00CE6352">
              <w:rPr>
                <w:rFonts w:ascii="Times New Roman" w:hAnsi="Times New Roman" w:cs="Times New Roman"/>
                <w:color w:val="000000"/>
                <w:sz w:val="24"/>
                <w:szCs w:val="24"/>
              </w:rPr>
              <w:t xml:space="preserve">To benefit from this course </w:t>
            </w:r>
            <w:r w:rsidR="00530043" w:rsidRPr="00CE6352">
              <w:rPr>
                <w:rFonts w:ascii="Times New Roman" w:hAnsi="Times New Roman" w:cs="Times New Roman"/>
                <w:color w:val="000000"/>
                <w:sz w:val="24"/>
                <w:szCs w:val="24"/>
              </w:rPr>
              <w:t>students,</w:t>
            </w:r>
            <w:r w:rsidRPr="00CE6352">
              <w:rPr>
                <w:rFonts w:ascii="Times New Roman" w:hAnsi="Times New Roman" w:cs="Times New Roman"/>
                <w:color w:val="000000"/>
                <w:sz w:val="24"/>
                <w:szCs w:val="24"/>
              </w:rPr>
              <w:t xml:space="preserve"> need to have a prior course in use of Standard Query Language.</w:t>
            </w:r>
          </w:p>
        </w:tc>
      </w:tr>
      <w:tr w:rsidR="003D4249" w14:paraId="52726390" w14:textId="77777777" w:rsidTr="003D4249">
        <w:tc>
          <w:tcPr>
            <w:tcW w:w="2155" w:type="dxa"/>
          </w:tcPr>
          <w:p w14:paraId="4B806545" w14:textId="3E0CC912" w:rsidR="003D4249" w:rsidRDefault="0055304E" w:rsidP="003D4249">
            <w:pPr>
              <w:rPr>
                <w:rFonts w:ascii="Times New Roman" w:hAnsi="Times New Roman" w:cs="Times New Roman"/>
                <w:sz w:val="24"/>
                <w:szCs w:val="24"/>
              </w:rPr>
            </w:pPr>
            <w:r>
              <w:rPr>
                <w:rFonts w:ascii="Times New Roman" w:hAnsi="Times New Roman" w:cs="Times New Roman"/>
                <w:sz w:val="24"/>
                <w:szCs w:val="24"/>
              </w:rPr>
              <w:t>Teaching Methods:</w:t>
            </w:r>
          </w:p>
        </w:tc>
        <w:tc>
          <w:tcPr>
            <w:tcW w:w="7195" w:type="dxa"/>
          </w:tcPr>
          <w:p w14:paraId="00BAB262" w14:textId="77777777" w:rsidR="003D4249" w:rsidRPr="007D1F79" w:rsidRDefault="007D1F79" w:rsidP="007D1F79">
            <w:pPr>
              <w:pStyle w:val="ListParagraph"/>
              <w:numPr>
                <w:ilvl w:val="0"/>
                <w:numId w:val="6"/>
              </w:numPr>
              <w:rPr>
                <w:rFonts w:ascii="Times New Roman" w:hAnsi="Times New Roman" w:cs="Times New Roman"/>
                <w:sz w:val="24"/>
                <w:szCs w:val="24"/>
              </w:rPr>
            </w:pPr>
            <w:r w:rsidRPr="007D1F79">
              <w:rPr>
                <w:rFonts w:ascii="Times New Roman" w:hAnsi="Times New Roman" w:cs="Times New Roman"/>
                <w:color w:val="000000"/>
                <w:sz w:val="24"/>
                <w:szCs w:val="24"/>
              </w:rPr>
              <w:t>Learn one, do one, teach one. Students learn better when they do projects and teach the concepts covered in the lectures. For selected assignments, students are asked to comment on the work of their colleagues using a rubric provided by the instructor.</w:t>
            </w:r>
          </w:p>
          <w:p w14:paraId="62CB5BBC" w14:textId="77777777" w:rsidR="00F76DCB" w:rsidRPr="00F76DCB" w:rsidRDefault="00F76DCB" w:rsidP="00F76DCB">
            <w:pPr>
              <w:pStyle w:val="ListParagraph"/>
              <w:numPr>
                <w:ilvl w:val="0"/>
                <w:numId w:val="6"/>
              </w:numPr>
              <w:rPr>
                <w:rFonts w:ascii="Times New Roman" w:hAnsi="Times New Roman" w:cs="Times New Roman"/>
                <w:sz w:val="24"/>
                <w:szCs w:val="24"/>
              </w:rPr>
            </w:pPr>
            <w:r>
              <w:rPr>
                <w:rFonts w:ascii="Times New Roman" w:hAnsi="Times New Roman" w:cs="Times New Roman"/>
                <w:color w:val="000000"/>
                <w:sz w:val="24"/>
                <w:szCs w:val="24"/>
              </w:rPr>
              <w:t>Experiential</w:t>
            </w:r>
            <w:r w:rsidR="00C0445A" w:rsidRPr="00C044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C0445A" w:rsidRPr="00C0445A">
              <w:rPr>
                <w:rFonts w:ascii="Times New Roman" w:hAnsi="Times New Roman" w:cs="Times New Roman"/>
                <w:color w:val="000000"/>
                <w:sz w:val="24"/>
                <w:szCs w:val="24"/>
              </w:rPr>
              <w:t xml:space="preserve">ourse. </w:t>
            </w:r>
            <w:r>
              <w:rPr>
                <w:rFonts w:ascii="Times New Roman" w:hAnsi="Times New Roman" w:cs="Times New Roman"/>
                <w:color w:val="000000"/>
                <w:sz w:val="24"/>
                <w:szCs w:val="24"/>
              </w:rPr>
              <w:t xml:space="preserve">In this course, students learn by doing. They are asked to repeatedly use SQL to prepare practical screening tools.  These repetitions are not expected to teach concepts but make the student more proficient and confident in using SQL. </w:t>
            </w:r>
            <w:r w:rsidR="00530043" w:rsidRPr="00530043">
              <w:rPr>
                <w:rFonts w:ascii="Times New Roman" w:hAnsi="Times New Roman" w:cs="Times New Roman"/>
                <w:color w:val="000000"/>
                <w:sz w:val="24"/>
                <w:szCs w:val="24"/>
              </w:rPr>
              <w:t>The course uses class time to provide hands-on experience with the assignments</w:t>
            </w:r>
            <w:r>
              <w:rPr>
                <w:rFonts w:ascii="Times New Roman" w:hAnsi="Times New Roman" w:cs="Times New Roman"/>
                <w:color w:val="000000"/>
                <w:sz w:val="24"/>
                <w:szCs w:val="24"/>
              </w:rPr>
              <w:t xml:space="preserve">.  </w:t>
            </w:r>
          </w:p>
          <w:p w14:paraId="17B9EAD3" w14:textId="54C14459" w:rsidR="00C0445A" w:rsidRPr="00530043" w:rsidRDefault="00F76DCB" w:rsidP="00F76DCB">
            <w:pPr>
              <w:pStyle w:val="ListParagraph"/>
              <w:numPr>
                <w:ilvl w:val="0"/>
                <w:numId w:val="6"/>
              </w:numPr>
              <w:rPr>
                <w:rFonts w:ascii="Times New Roman" w:hAnsi="Times New Roman" w:cs="Times New Roman"/>
                <w:sz w:val="24"/>
                <w:szCs w:val="24"/>
              </w:rPr>
            </w:pPr>
            <w:r>
              <w:rPr>
                <w:rFonts w:ascii="Times New Roman" w:hAnsi="Times New Roman" w:cs="Times New Roman"/>
                <w:color w:val="000000"/>
                <w:sz w:val="24"/>
                <w:szCs w:val="24"/>
              </w:rPr>
              <w:t xml:space="preserve">Collaborative.  Students act in teams.  Students are expected to collaborate with each other.  </w:t>
            </w:r>
            <w:r w:rsidR="00F7353C" w:rsidRPr="00F7353C">
              <w:rPr>
                <w:rFonts w:ascii="Times New Roman" w:hAnsi="Times New Roman" w:cs="Times New Roman"/>
                <w:b/>
                <w:color w:val="000000"/>
                <w:sz w:val="24"/>
                <w:szCs w:val="24"/>
              </w:rPr>
              <w:t>You are graded on how much you help others.</w:t>
            </w:r>
          </w:p>
        </w:tc>
      </w:tr>
      <w:tr w:rsidR="00575986" w14:paraId="26EA8C51" w14:textId="77777777" w:rsidTr="003D4249">
        <w:tc>
          <w:tcPr>
            <w:tcW w:w="2155" w:type="dxa"/>
          </w:tcPr>
          <w:p w14:paraId="05324412" w14:textId="65D9C90E" w:rsidR="00575986" w:rsidRDefault="00575986" w:rsidP="003D4249">
            <w:pPr>
              <w:rPr>
                <w:rFonts w:ascii="Times New Roman" w:hAnsi="Times New Roman" w:cs="Times New Roman"/>
                <w:sz w:val="24"/>
                <w:szCs w:val="24"/>
              </w:rPr>
            </w:pPr>
            <w:r>
              <w:rPr>
                <w:rFonts w:ascii="Times New Roman" w:hAnsi="Times New Roman" w:cs="Times New Roman"/>
                <w:sz w:val="24"/>
                <w:szCs w:val="24"/>
              </w:rPr>
              <w:t xml:space="preserve">Teamwork </w:t>
            </w:r>
          </w:p>
        </w:tc>
        <w:tc>
          <w:tcPr>
            <w:tcW w:w="7195" w:type="dxa"/>
          </w:tcPr>
          <w:p w14:paraId="746A23C1" w14:textId="6A549DDB" w:rsidR="00575986" w:rsidRPr="00AB3B4B" w:rsidRDefault="00AB3B4B" w:rsidP="00AB3B4B">
            <w:pPr>
              <w:jc w:val="both"/>
              <w:rPr>
                <w:rFonts w:ascii="Times New Roman" w:hAnsi="Times New Roman" w:cs="Times New Roman"/>
                <w:color w:val="000000"/>
                <w:sz w:val="24"/>
                <w:szCs w:val="24"/>
              </w:rPr>
            </w:pPr>
            <w:r w:rsidRPr="00AB3B4B">
              <w:rPr>
                <w:rFonts w:ascii="Times New Roman" w:hAnsi="Times New Roman" w:cs="Times New Roman"/>
                <w:color w:val="000000"/>
                <w:sz w:val="24"/>
                <w:szCs w:val="24"/>
              </w:rPr>
              <w:t>Students are encouraged to work together, to help each other find errors, to help code, but all students are required to submit separate assignments including separate code for the analysis and interpretation of the data</w:t>
            </w:r>
          </w:p>
        </w:tc>
      </w:tr>
      <w:tr w:rsidR="006A5D1F" w14:paraId="16C5D7DE" w14:textId="77777777" w:rsidTr="003D4249">
        <w:tc>
          <w:tcPr>
            <w:tcW w:w="2155" w:type="dxa"/>
          </w:tcPr>
          <w:p w14:paraId="79D20CF7" w14:textId="03568BD4" w:rsidR="006A5D1F" w:rsidRDefault="006A5D1F" w:rsidP="003D4249">
            <w:pPr>
              <w:rPr>
                <w:rFonts w:ascii="Times New Roman" w:hAnsi="Times New Roman" w:cs="Times New Roman"/>
                <w:sz w:val="24"/>
                <w:szCs w:val="24"/>
              </w:rPr>
            </w:pPr>
            <w:r>
              <w:rPr>
                <w:rFonts w:ascii="Times New Roman" w:hAnsi="Times New Roman" w:cs="Times New Roman"/>
                <w:sz w:val="24"/>
                <w:szCs w:val="24"/>
              </w:rPr>
              <w:t xml:space="preserve">Evaluation and Grading: </w:t>
            </w:r>
          </w:p>
        </w:tc>
        <w:tc>
          <w:tcPr>
            <w:tcW w:w="7195" w:type="dxa"/>
          </w:tcPr>
          <w:tbl>
            <w:tblPr>
              <w:tblW w:w="0" w:type="auto"/>
              <w:tblCellSpacing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777"/>
              <w:gridCol w:w="2160"/>
            </w:tblGrid>
            <w:tr w:rsidR="006A5D1F" w:rsidRPr="006A5D1F" w14:paraId="667EAFC4" w14:textId="77777777" w:rsidTr="007A697E">
              <w:trPr>
                <w:tblCellSpacing w:w="18" w:type="dxa"/>
              </w:trPr>
              <w:tc>
                <w:tcPr>
                  <w:tcW w:w="1723" w:type="dxa"/>
                  <w:shd w:val="clear" w:color="auto" w:fill="FFFFFF"/>
                  <w:vAlign w:val="center"/>
                  <w:hideMark/>
                </w:tcPr>
                <w:p w14:paraId="6DAD572F" w14:textId="77777777"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Assignment</w:t>
                  </w:r>
                </w:p>
              </w:tc>
              <w:tc>
                <w:tcPr>
                  <w:tcW w:w="2106" w:type="dxa"/>
                  <w:shd w:val="clear" w:color="auto" w:fill="FFFFFF"/>
                  <w:vAlign w:val="center"/>
                  <w:hideMark/>
                </w:tcPr>
                <w:p w14:paraId="2DF68CA7" w14:textId="48F9A730" w:rsidR="006A5D1F" w:rsidRPr="006A5D1F" w:rsidRDefault="006A5D1F" w:rsidP="007A697E">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Percent</w:t>
                  </w:r>
                  <w:r w:rsidR="007A697E">
                    <w:rPr>
                      <w:rFonts w:ascii="Times New Roman" w:eastAsia="Times New Roman" w:hAnsi="Times New Roman" w:cs="Times New Roman"/>
                      <w:b/>
                      <w:bCs/>
                      <w:sz w:val="24"/>
                      <w:szCs w:val="24"/>
                    </w:rPr>
                    <w:t xml:space="preserve"> </w:t>
                  </w:r>
                  <w:r w:rsidRPr="006A5D1F">
                    <w:rPr>
                      <w:rFonts w:ascii="Times New Roman" w:eastAsia="Times New Roman" w:hAnsi="Times New Roman" w:cs="Times New Roman"/>
                      <w:b/>
                      <w:bCs/>
                      <w:sz w:val="24"/>
                      <w:szCs w:val="24"/>
                    </w:rPr>
                    <w:t>of Grade</w:t>
                  </w:r>
                </w:p>
              </w:tc>
            </w:tr>
            <w:tr w:rsidR="006A5D1F" w:rsidRPr="006A5D1F" w14:paraId="206537AC" w14:textId="77777777" w:rsidTr="007A697E">
              <w:trPr>
                <w:tblCellSpacing w:w="18" w:type="dxa"/>
              </w:trPr>
              <w:tc>
                <w:tcPr>
                  <w:tcW w:w="1723" w:type="dxa"/>
                  <w:shd w:val="clear" w:color="auto" w:fill="FFFFFF"/>
                  <w:vAlign w:val="center"/>
                  <w:hideMark/>
                </w:tcPr>
                <w:p w14:paraId="2529EEE3" w14:textId="4B2B87FC" w:rsidR="006A5D1F" w:rsidRPr="006A5D1F" w:rsidRDefault="002E6194"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sidR="00D97F85">
                    <w:rPr>
                      <w:rFonts w:ascii="Times New Roman" w:eastAsia="Times New Roman" w:hAnsi="Times New Roman" w:cs="Times New Roman"/>
                      <w:sz w:val="24"/>
                      <w:szCs w:val="24"/>
                    </w:rPr>
                    <w:t xml:space="preserve"> 1</w:t>
                  </w:r>
                </w:p>
              </w:tc>
              <w:tc>
                <w:tcPr>
                  <w:tcW w:w="2106" w:type="dxa"/>
                  <w:shd w:val="clear" w:color="auto" w:fill="FFFFFF"/>
                  <w:vAlign w:val="center"/>
                  <w:hideMark/>
                </w:tcPr>
                <w:p w14:paraId="54BE3788" w14:textId="66220766" w:rsidR="006A5D1F" w:rsidRPr="006A5D1F" w:rsidRDefault="00D97F85"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A5D1F" w:rsidRPr="006A5D1F">
                    <w:rPr>
                      <w:rFonts w:ascii="Times New Roman" w:eastAsia="Times New Roman" w:hAnsi="Times New Roman" w:cs="Times New Roman"/>
                      <w:sz w:val="24"/>
                      <w:szCs w:val="24"/>
                    </w:rPr>
                    <w:t>%</w:t>
                  </w:r>
                </w:p>
              </w:tc>
            </w:tr>
            <w:tr w:rsidR="006A5D1F" w:rsidRPr="006A5D1F" w14:paraId="731F76AE" w14:textId="77777777" w:rsidTr="007A697E">
              <w:trPr>
                <w:tblCellSpacing w:w="18" w:type="dxa"/>
              </w:trPr>
              <w:tc>
                <w:tcPr>
                  <w:tcW w:w="1723" w:type="dxa"/>
                  <w:shd w:val="clear" w:color="auto" w:fill="FFFFFF"/>
                  <w:vAlign w:val="center"/>
                  <w:hideMark/>
                </w:tcPr>
                <w:p w14:paraId="66157E19" w14:textId="7A72DFE5" w:rsidR="006A5D1F" w:rsidRPr="006A5D1F" w:rsidRDefault="00D97F85"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2</w:t>
                  </w:r>
                </w:p>
              </w:tc>
              <w:tc>
                <w:tcPr>
                  <w:tcW w:w="2106" w:type="dxa"/>
                  <w:shd w:val="clear" w:color="auto" w:fill="FFFFFF"/>
                  <w:vAlign w:val="center"/>
                  <w:hideMark/>
                </w:tcPr>
                <w:p w14:paraId="61938342" w14:textId="056329DA" w:rsidR="006A5D1F" w:rsidRPr="006A5D1F" w:rsidRDefault="00D97F85"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A5D1F" w:rsidRPr="006A5D1F" w14:paraId="17138714" w14:textId="77777777" w:rsidTr="007A697E">
              <w:trPr>
                <w:tblCellSpacing w:w="18" w:type="dxa"/>
              </w:trPr>
              <w:tc>
                <w:tcPr>
                  <w:tcW w:w="1723" w:type="dxa"/>
                  <w:shd w:val="clear" w:color="auto" w:fill="FFFFFF"/>
                  <w:vAlign w:val="center"/>
                  <w:hideMark/>
                </w:tcPr>
                <w:p w14:paraId="1918ED25" w14:textId="079E5EEF" w:rsidR="006A5D1F" w:rsidRPr="006A5D1F" w:rsidRDefault="00B327D4"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 One</w:t>
                  </w:r>
                </w:p>
              </w:tc>
              <w:tc>
                <w:tcPr>
                  <w:tcW w:w="2106" w:type="dxa"/>
                  <w:shd w:val="clear" w:color="auto" w:fill="FFFFFF"/>
                  <w:vAlign w:val="center"/>
                  <w:hideMark/>
                </w:tcPr>
                <w:p w14:paraId="6C4E68B3" w14:textId="4926E0C2" w:rsidR="006A5D1F" w:rsidRPr="006A5D1F" w:rsidRDefault="00AA33D6"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A5D1F" w:rsidRPr="006A5D1F">
                    <w:rPr>
                      <w:rFonts w:ascii="Times New Roman" w:eastAsia="Times New Roman" w:hAnsi="Times New Roman" w:cs="Times New Roman"/>
                      <w:sz w:val="24"/>
                      <w:szCs w:val="24"/>
                    </w:rPr>
                    <w:t>%</w:t>
                  </w:r>
                  <w:r w:rsidR="00D97F85">
                    <w:rPr>
                      <w:rFonts w:ascii="Times New Roman" w:eastAsia="Times New Roman" w:hAnsi="Times New Roman" w:cs="Times New Roman"/>
                      <w:sz w:val="24"/>
                      <w:szCs w:val="24"/>
                    </w:rPr>
                    <w:t xml:space="preserve"> (peer grade)</w:t>
                  </w:r>
                </w:p>
              </w:tc>
            </w:tr>
            <w:tr w:rsidR="002E6194" w:rsidRPr="006A5D1F" w14:paraId="7AE7E1DC" w14:textId="77777777" w:rsidTr="007A697E">
              <w:trPr>
                <w:tblCellSpacing w:w="18" w:type="dxa"/>
              </w:trPr>
              <w:tc>
                <w:tcPr>
                  <w:tcW w:w="1723" w:type="dxa"/>
                  <w:shd w:val="clear" w:color="auto" w:fill="FFFFFF"/>
                  <w:vAlign w:val="center"/>
                </w:tcPr>
                <w:p w14:paraId="44F50754" w14:textId="4B61C7BB" w:rsidR="002E6194" w:rsidRDefault="00B327D4"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Presence</w:t>
                  </w:r>
                </w:p>
              </w:tc>
              <w:tc>
                <w:tcPr>
                  <w:tcW w:w="2106" w:type="dxa"/>
                  <w:shd w:val="clear" w:color="auto" w:fill="FFFFFF"/>
                  <w:vAlign w:val="center"/>
                </w:tcPr>
                <w:p w14:paraId="0726E9E6" w14:textId="68F3261C" w:rsidR="002E6194" w:rsidRPr="006A5D1F" w:rsidRDefault="002E6194"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27D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r>
            <w:tr w:rsidR="00D97F85" w:rsidRPr="006A5D1F" w14:paraId="513E9A52" w14:textId="77777777" w:rsidTr="007A697E">
              <w:trPr>
                <w:tblCellSpacing w:w="18" w:type="dxa"/>
              </w:trPr>
              <w:tc>
                <w:tcPr>
                  <w:tcW w:w="1723" w:type="dxa"/>
                  <w:shd w:val="clear" w:color="auto" w:fill="FFFFFF"/>
                  <w:vAlign w:val="center"/>
                </w:tcPr>
                <w:p w14:paraId="34B577EE" w14:textId="438EF31D" w:rsidR="00D97F85" w:rsidRDefault="00D97F85"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Midterm</w:t>
                  </w:r>
                </w:p>
              </w:tc>
              <w:tc>
                <w:tcPr>
                  <w:tcW w:w="2106" w:type="dxa"/>
                  <w:shd w:val="clear" w:color="auto" w:fill="FFFFFF"/>
                  <w:vAlign w:val="center"/>
                </w:tcPr>
                <w:p w14:paraId="30C6AF44" w14:textId="56920FD4" w:rsidR="00D97F85" w:rsidRDefault="00D97F85"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97F85" w:rsidRPr="006A5D1F" w14:paraId="65DEBE6E" w14:textId="77777777" w:rsidTr="007A697E">
              <w:trPr>
                <w:tblCellSpacing w:w="18" w:type="dxa"/>
              </w:trPr>
              <w:tc>
                <w:tcPr>
                  <w:tcW w:w="1723" w:type="dxa"/>
                  <w:shd w:val="clear" w:color="auto" w:fill="FFFFFF"/>
                  <w:vAlign w:val="center"/>
                </w:tcPr>
                <w:p w14:paraId="5615B406" w14:textId="2F966260" w:rsidR="00D97F85" w:rsidRDefault="00D97F85"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2106" w:type="dxa"/>
                  <w:shd w:val="clear" w:color="auto" w:fill="FFFFFF"/>
                  <w:vAlign w:val="center"/>
                </w:tcPr>
                <w:p w14:paraId="19A83AA6" w14:textId="13C8B1F3" w:rsidR="00D97F85" w:rsidRDefault="00D97F85"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0A4867E1" w14:textId="6A2ECC41" w:rsidR="006A5D1F" w:rsidRPr="0055304E" w:rsidRDefault="006A5D1F" w:rsidP="003D4249">
            <w:pPr>
              <w:rPr>
                <w:rFonts w:ascii="Times New Roman" w:hAnsi="Times New Roman" w:cs="Times New Roman"/>
                <w:sz w:val="24"/>
                <w:szCs w:val="24"/>
              </w:rPr>
            </w:pPr>
          </w:p>
        </w:tc>
      </w:tr>
      <w:tr w:rsidR="006A5D1F" w14:paraId="74A193AD" w14:textId="77777777" w:rsidTr="003D4249">
        <w:tc>
          <w:tcPr>
            <w:tcW w:w="2155" w:type="dxa"/>
          </w:tcPr>
          <w:p w14:paraId="68A8EBC3" w14:textId="5E2CE845" w:rsidR="006A5D1F" w:rsidRDefault="006A5D1F" w:rsidP="003D4249">
            <w:pPr>
              <w:rPr>
                <w:rFonts w:ascii="Times New Roman" w:hAnsi="Times New Roman" w:cs="Times New Roman"/>
                <w:sz w:val="24"/>
                <w:szCs w:val="24"/>
              </w:rPr>
            </w:pPr>
            <w:r>
              <w:rPr>
                <w:rFonts w:ascii="Times New Roman" w:hAnsi="Times New Roman" w:cs="Times New Roman"/>
                <w:sz w:val="24"/>
                <w:szCs w:val="24"/>
              </w:rPr>
              <w:lastRenderedPageBreak/>
              <w:t xml:space="preserve">Grading Scale: </w:t>
            </w:r>
          </w:p>
        </w:tc>
        <w:tc>
          <w:tcPr>
            <w:tcW w:w="7195" w:type="dxa"/>
          </w:tcPr>
          <w:tbl>
            <w:tblPr>
              <w:tblW w:w="2592" w:type="dxa"/>
              <w:shd w:val="clear" w:color="auto" w:fill="FFFFFF"/>
              <w:tblCellMar>
                <w:left w:w="0" w:type="dxa"/>
                <w:right w:w="0" w:type="dxa"/>
              </w:tblCellMar>
              <w:tblLook w:val="04A0" w:firstRow="1" w:lastRow="0" w:firstColumn="1" w:lastColumn="0" w:noHBand="0" w:noVBand="1"/>
            </w:tblPr>
            <w:tblGrid>
              <w:gridCol w:w="1062"/>
              <w:gridCol w:w="1530"/>
            </w:tblGrid>
            <w:tr w:rsidR="006A5D1F" w:rsidRPr="006A5D1F" w14:paraId="530877B6" w14:textId="77777777" w:rsidTr="006A5D1F">
              <w:tc>
                <w:tcPr>
                  <w:tcW w:w="1062" w:type="dxa"/>
                  <w:tcBorders>
                    <w:top w:val="nil"/>
                    <w:left w:val="nil"/>
                    <w:bottom w:val="nil"/>
                    <w:right w:val="nil"/>
                  </w:tcBorders>
                  <w:shd w:val="clear" w:color="auto" w:fill="FFFFFF"/>
                  <w:vAlign w:val="center"/>
                  <w:hideMark/>
                </w:tcPr>
                <w:p w14:paraId="5142D2D0" w14:textId="77777777"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Score</w:t>
                  </w:r>
                </w:p>
              </w:tc>
              <w:tc>
                <w:tcPr>
                  <w:tcW w:w="1530" w:type="dxa"/>
                  <w:tcBorders>
                    <w:top w:val="nil"/>
                    <w:left w:val="nil"/>
                    <w:bottom w:val="nil"/>
                    <w:right w:val="nil"/>
                  </w:tcBorders>
                  <w:shd w:val="clear" w:color="auto" w:fill="FFFFFF"/>
                  <w:vAlign w:val="center"/>
                  <w:hideMark/>
                </w:tcPr>
                <w:p w14:paraId="0B9E4D4F" w14:textId="0AFB90B1"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proofErr w:type="gramStart"/>
                  <w:r w:rsidRPr="006A5D1F">
                    <w:rPr>
                      <w:rFonts w:ascii="Times New Roman" w:eastAsia="Times New Roman" w:hAnsi="Times New Roman" w:cs="Times New Roman"/>
                      <w:b/>
                      <w:bCs/>
                      <w:sz w:val="24"/>
                      <w:szCs w:val="24"/>
                    </w:rPr>
                    <w:t xml:space="preserve">Letter </w:t>
                  </w:r>
                  <w:r>
                    <w:rPr>
                      <w:rFonts w:ascii="Times New Roman" w:eastAsia="Times New Roman" w:hAnsi="Times New Roman" w:cs="Times New Roman"/>
                      <w:b/>
                      <w:bCs/>
                      <w:sz w:val="24"/>
                      <w:szCs w:val="24"/>
                    </w:rPr>
                    <w:t xml:space="preserve"> </w:t>
                  </w:r>
                  <w:r w:rsidRPr="006A5D1F">
                    <w:rPr>
                      <w:rFonts w:ascii="Times New Roman" w:eastAsia="Times New Roman" w:hAnsi="Times New Roman" w:cs="Times New Roman"/>
                      <w:b/>
                      <w:bCs/>
                      <w:sz w:val="24"/>
                      <w:szCs w:val="24"/>
                    </w:rPr>
                    <w:t>Grade</w:t>
                  </w:r>
                  <w:proofErr w:type="gramEnd"/>
                </w:p>
              </w:tc>
            </w:tr>
            <w:tr w:rsidR="006A5D1F" w:rsidRPr="006A5D1F" w14:paraId="5D4E0474" w14:textId="77777777" w:rsidTr="006A5D1F">
              <w:trPr>
                <w:trHeight w:val="228"/>
              </w:trPr>
              <w:tc>
                <w:tcPr>
                  <w:tcW w:w="1062" w:type="dxa"/>
                  <w:tcBorders>
                    <w:top w:val="nil"/>
                    <w:left w:val="nil"/>
                    <w:bottom w:val="nil"/>
                    <w:right w:val="nil"/>
                  </w:tcBorders>
                  <w:shd w:val="clear" w:color="auto" w:fill="FFFFFF"/>
                  <w:vAlign w:val="center"/>
                  <w:hideMark/>
                </w:tcPr>
                <w:p w14:paraId="06E55ACF" w14:textId="3CB828EE"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9</w:t>
                  </w:r>
                  <w:r w:rsidR="004971C1">
                    <w:rPr>
                      <w:rFonts w:ascii="Times New Roman" w:eastAsia="Times New Roman" w:hAnsi="Times New Roman" w:cs="Times New Roman"/>
                      <w:sz w:val="24"/>
                      <w:szCs w:val="24"/>
                    </w:rPr>
                    <w:t>6</w:t>
                  </w:r>
                  <w:r w:rsidRPr="006A5D1F">
                    <w:rPr>
                      <w:rFonts w:ascii="Times New Roman" w:eastAsia="Times New Roman" w:hAnsi="Times New Roman" w:cs="Times New Roman"/>
                      <w:sz w:val="24"/>
                      <w:szCs w:val="24"/>
                    </w:rPr>
                    <w:t>+</w:t>
                  </w:r>
                </w:p>
              </w:tc>
              <w:tc>
                <w:tcPr>
                  <w:tcW w:w="1530" w:type="dxa"/>
                  <w:tcBorders>
                    <w:top w:val="nil"/>
                    <w:left w:val="nil"/>
                    <w:bottom w:val="nil"/>
                    <w:right w:val="nil"/>
                  </w:tcBorders>
                  <w:shd w:val="clear" w:color="auto" w:fill="FFFFFF"/>
                  <w:vAlign w:val="center"/>
                  <w:hideMark/>
                </w:tcPr>
                <w:p w14:paraId="27D97AF0" w14:textId="77777777"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A</w:t>
                  </w:r>
                </w:p>
              </w:tc>
            </w:tr>
            <w:tr w:rsidR="006A5D1F" w:rsidRPr="006A5D1F" w14:paraId="25369003" w14:textId="77777777" w:rsidTr="006A5D1F">
              <w:trPr>
                <w:trHeight w:val="228"/>
              </w:trPr>
              <w:tc>
                <w:tcPr>
                  <w:tcW w:w="1062" w:type="dxa"/>
                  <w:tcBorders>
                    <w:top w:val="nil"/>
                    <w:left w:val="nil"/>
                    <w:bottom w:val="nil"/>
                    <w:right w:val="nil"/>
                  </w:tcBorders>
                  <w:shd w:val="clear" w:color="auto" w:fill="FFFFFF"/>
                  <w:vAlign w:val="center"/>
                  <w:hideMark/>
                </w:tcPr>
                <w:p w14:paraId="150DC9FC" w14:textId="331EC69C"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90-9</w:t>
                  </w:r>
                  <w:r w:rsidR="00516C82">
                    <w:rPr>
                      <w:rFonts w:ascii="Times New Roman" w:eastAsia="Times New Roman" w:hAnsi="Times New Roman" w:cs="Times New Roman"/>
                      <w:sz w:val="24"/>
                      <w:szCs w:val="24"/>
                    </w:rPr>
                    <w:t>5</w:t>
                  </w:r>
                </w:p>
              </w:tc>
              <w:tc>
                <w:tcPr>
                  <w:tcW w:w="1530" w:type="dxa"/>
                  <w:tcBorders>
                    <w:top w:val="nil"/>
                    <w:left w:val="nil"/>
                    <w:bottom w:val="nil"/>
                    <w:right w:val="nil"/>
                  </w:tcBorders>
                  <w:shd w:val="clear" w:color="auto" w:fill="FFFFFF"/>
                  <w:vAlign w:val="center"/>
                  <w:hideMark/>
                </w:tcPr>
                <w:p w14:paraId="4D0A74FB" w14:textId="5309EE9E"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A-</w:t>
                  </w:r>
                </w:p>
              </w:tc>
            </w:tr>
            <w:tr w:rsidR="006A5D1F" w:rsidRPr="006A5D1F" w14:paraId="627AE4E9" w14:textId="77777777" w:rsidTr="006A5D1F">
              <w:trPr>
                <w:trHeight w:val="228"/>
              </w:trPr>
              <w:tc>
                <w:tcPr>
                  <w:tcW w:w="1062" w:type="dxa"/>
                  <w:tcBorders>
                    <w:top w:val="nil"/>
                    <w:left w:val="nil"/>
                    <w:bottom w:val="nil"/>
                    <w:right w:val="nil"/>
                  </w:tcBorders>
                  <w:shd w:val="clear" w:color="auto" w:fill="FFFFFF"/>
                  <w:vAlign w:val="center"/>
                  <w:hideMark/>
                </w:tcPr>
                <w:p w14:paraId="393F79DD" w14:textId="695D47E0"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8</w:t>
                  </w:r>
                  <w:r w:rsidR="00516C82">
                    <w:rPr>
                      <w:rFonts w:ascii="Times New Roman" w:eastAsia="Times New Roman" w:hAnsi="Times New Roman" w:cs="Times New Roman"/>
                      <w:sz w:val="24"/>
                      <w:szCs w:val="24"/>
                    </w:rPr>
                    <w:t>6</w:t>
                  </w:r>
                  <w:r w:rsidRPr="006A5D1F">
                    <w:rPr>
                      <w:rFonts w:ascii="Times New Roman" w:eastAsia="Times New Roman" w:hAnsi="Times New Roman" w:cs="Times New Roman"/>
                      <w:sz w:val="24"/>
                      <w:szCs w:val="24"/>
                    </w:rPr>
                    <w:t>-89</w:t>
                  </w:r>
                </w:p>
              </w:tc>
              <w:tc>
                <w:tcPr>
                  <w:tcW w:w="1530" w:type="dxa"/>
                  <w:tcBorders>
                    <w:top w:val="nil"/>
                    <w:left w:val="nil"/>
                    <w:bottom w:val="nil"/>
                    <w:right w:val="nil"/>
                  </w:tcBorders>
                  <w:shd w:val="clear" w:color="auto" w:fill="FFFFFF"/>
                  <w:vAlign w:val="center"/>
                  <w:hideMark/>
                </w:tcPr>
                <w:p w14:paraId="5332E4A8" w14:textId="3F13F333"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B+</w:t>
                  </w:r>
                </w:p>
              </w:tc>
            </w:tr>
            <w:tr w:rsidR="006A5D1F" w:rsidRPr="006A5D1F" w14:paraId="5150B520" w14:textId="77777777" w:rsidTr="006A5D1F">
              <w:trPr>
                <w:trHeight w:val="228"/>
              </w:trPr>
              <w:tc>
                <w:tcPr>
                  <w:tcW w:w="1062" w:type="dxa"/>
                  <w:tcBorders>
                    <w:top w:val="nil"/>
                    <w:left w:val="nil"/>
                    <w:bottom w:val="nil"/>
                    <w:right w:val="nil"/>
                  </w:tcBorders>
                  <w:shd w:val="clear" w:color="auto" w:fill="FFFFFF"/>
                  <w:vAlign w:val="center"/>
                  <w:hideMark/>
                </w:tcPr>
                <w:p w14:paraId="1FAC9D5B" w14:textId="59764D86" w:rsidR="006A5D1F" w:rsidRPr="006A5D1F" w:rsidRDefault="00756BF8" w:rsidP="006A5D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6A5D1F" w:rsidRPr="006A5D1F">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p>
              </w:tc>
              <w:tc>
                <w:tcPr>
                  <w:tcW w:w="1530" w:type="dxa"/>
                  <w:tcBorders>
                    <w:top w:val="nil"/>
                    <w:left w:val="nil"/>
                    <w:bottom w:val="nil"/>
                    <w:right w:val="nil"/>
                  </w:tcBorders>
                  <w:shd w:val="clear" w:color="auto" w:fill="FFFFFF"/>
                  <w:vAlign w:val="center"/>
                  <w:hideMark/>
                </w:tcPr>
                <w:p w14:paraId="3C1D7650" w14:textId="77777777"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B</w:t>
                  </w:r>
                </w:p>
              </w:tc>
            </w:tr>
            <w:tr w:rsidR="006A5D1F" w:rsidRPr="006A5D1F" w14:paraId="725F2CB8" w14:textId="77777777" w:rsidTr="006A5D1F">
              <w:trPr>
                <w:trHeight w:val="228"/>
              </w:trPr>
              <w:tc>
                <w:tcPr>
                  <w:tcW w:w="1062" w:type="dxa"/>
                  <w:tcBorders>
                    <w:top w:val="nil"/>
                    <w:left w:val="nil"/>
                    <w:bottom w:val="nil"/>
                    <w:right w:val="nil"/>
                  </w:tcBorders>
                  <w:shd w:val="clear" w:color="auto" w:fill="FFFFFF"/>
                  <w:vAlign w:val="center"/>
                  <w:hideMark/>
                </w:tcPr>
                <w:p w14:paraId="20417334" w14:textId="793B33EA" w:rsidR="006A5D1F" w:rsidRPr="006A5D1F" w:rsidRDefault="00664181" w:rsidP="006A5D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6A5D1F" w:rsidRPr="006A5D1F">
                    <w:rPr>
                      <w:rFonts w:ascii="Times New Roman" w:eastAsia="Times New Roman" w:hAnsi="Times New Roman" w:cs="Times New Roman"/>
                      <w:sz w:val="24"/>
                      <w:szCs w:val="24"/>
                    </w:rPr>
                    <w:t>-</w:t>
                  </w:r>
                  <w:r>
                    <w:rPr>
                      <w:rFonts w:ascii="Times New Roman" w:eastAsia="Times New Roman" w:hAnsi="Times New Roman" w:cs="Times New Roman"/>
                      <w:sz w:val="24"/>
                      <w:szCs w:val="24"/>
                    </w:rPr>
                    <w:t>74</w:t>
                  </w:r>
                </w:p>
              </w:tc>
              <w:tc>
                <w:tcPr>
                  <w:tcW w:w="1530" w:type="dxa"/>
                  <w:tcBorders>
                    <w:top w:val="nil"/>
                    <w:left w:val="nil"/>
                    <w:bottom w:val="nil"/>
                    <w:right w:val="nil"/>
                  </w:tcBorders>
                  <w:shd w:val="clear" w:color="auto" w:fill="FFFFFF"/>
                  <w:vAlign w:val="center"/>
                  <w:hideMark/>
                </w:tcPr>
                <w:p w14:paraId="09ED5EEC" w14:textId="149C8144" w:rsidR="006A5D1F" w:rsidRPr="006A5D1F" w:rsidRDefault="00664181"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6A5D1F" w:rsidRPr="006A5D1F" w14:paraId="28F1E5A2" w14:textId="77777777" w:rsidTr="006A5D1F">
              <w:trPr>
                <w:trHeight w:val="228"/>
              </w:trPr>
              <w:tc>
                <w:tcPr>
                  <w:tcW w:w="1062" w:type="dxa"/>
                  <w:tcBorders>
                    <w:top w:val="nil"/>
                    <w:left w:val="nil"/>
                    <w:bottom w:val="nil"/>
                    <w:right w:val="nil"/>
                  </w:tcBorders>
                  <w:shd w:val="clear" w:color="auto" w:fill="FFFFFF"/>
                  <w:vAlign w:val="center"/>
                  <w:hideMark/>
                </w:tcPr>
                <w:p w14:paraId="1D9E27E8" w14:textId="77777777"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70 -</w:t>
                  </w:r>
                </w:p>
              </w:tc>
              <w:tc>
                <w:tcPr>
                  <w:tcW w:w="1530" w:type="dxa"/>
                  <w:tcBorders>
                    <w:top w:val="nil"/>
                    <w:left w:val="nil"/>
                    <w:bottom w:val="nil"/>
                    <w:right w:val="nil"/>
                  </w:tcBorders>
                  <w:shd w:val="clear" w:color="auto" w:fill="FFFFFF"/>
                  <w:vAlign w:val="center"/>
                  <w:hideMark/>
                </w:tcPr>
                <w:p w14:paraId="576DC380" w14:textId="77777777"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F</w:t>
                  </w:r>
                </w:p>
              </w:tc>
            </w:tr>
          </w:tbl>
          <w:p w14:paraId="336995B8" w14:textId="77777777" w:rsidR="006A5D1F" w:rsidRDefault="006A5D1F" w:rsidP="003D4249">
            <w:pPr>
              <w:rPr>
                <w:rFonts w:ascii="Times New Roman" w:hAnsi="Times New Roman" w:cs="Times New Roman"/>
                <w:color w:val="333333"/>
                <w:sz w:val="24"/>
                <w:szCs w:val="24"/>
                <w:shd w:val="clear" w:color="auto" w:fill="FFFFFF"/>
              </w:rPr>
            </w:pPr>
          </w:p>
        </w:tc>
      </w:tr>
      <w:tr w:rsidR="006A5D1F" w14:paraId="503FF2E2" w14:textId="77777777" w:rsidTr="006A5D1F">
        <w:tc>
          <w:tcPr>
            <w:tcW w:w="2155" w:type="dxa"/>
          </w:tcPr>
          <w:p w14:paraId="579C98D0" w14:textId="263049D7" w:rsidR="006A5D1F" w:rsidRDefault="006A5D1F" w:rsidP="003D4249">
            <w:pPr>
              <w:rPr>
                <w:rFonts w:ascii="Times New Roman" w:hAnsi="Times New Roman" w:cs="Times New Roman"/>
                <w:sz w:val="24"/>
                <w:szCs w:val="24"/>
              </w:rPr>
            </w:pPr>
            <w:r>
              <w:rPr>
                <w:rFonts w:ascii="Times New Roman" w:hAnsi="Times New Roman" w:cs="Times New Roman"/>
                <w:sz w:val="24"/>
                <w:szCs w:val="24"/>
              </w:rPr>
              <w:t>Academic Integrity:</w:t>
            </w:r>
          </w:p>
        </w:tc>
        <w:tc>
          <w:tcPr>
            <w:tcW w:w="7195" w:type="dxa"/>
          </w:tcPr>
          <w:p w14:paraId="2D9F384F" w14:textId="65230EA3" w:rsidR="001135CD" w:rsidRPr="006A5D1F" w:rsidRDefault="00B327D4" w:rsidP="001135CD">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D97F85">
              <w:rPr>
                <w:rFonts w:ascii="Times New Roman" w:eastAsia="Times New Roman" w:hAnsi="Times New Roman" w:cs="Times New Roman"/>
                <w:sz w:val="24"/>
                <w:szCs w:val="24"/>
              </w:rPr>
              <w:t xml:space="preserve">e projects in this course are </w:t>
            </w:r>
            <w:r>
              <w:rPr>
                <w:rFonts w:ascii="Times New Roman" w:eastAsia="Times New Roman" w:hAnsi="Times New Roman" w:cs="Times New Roman"/>
                <w:sz w:val="24"/>
                <w:szCs w:val="24"/>
              </w:rPr>
              <w:t xml:space="preserve">collaborative </w:t>
            </w:r>
            <w:r w:rsidR="00D97F85">
              <w:rPr>
                <w:rFonts w:ascii="Times New Roman" w:eastAsia="Times New Roman" w:hAnsi="Times New Roman" w:cs="Times New Roman"/>
                <w:sz w:val="24"/>
                <w:szCs w:val="24"/>
              </w:rPr>
              <w:t>effort</w:t>
            </w:r>
            <w:r>
              <w:rPr>
                <w:rFonts w:ascii="Times New Roman" w:eastAsia="Times New Roman" w:hAnsi="Times New Roman" w:cs="Times New Roman"/>
                <w:sz w:val="24"/>
                <w:szCs w:val="24"/>
              </w:rPr>
              <w:t xml:space="preserve">.  </w:t>
            </w:r>
            <w:r w:rsidRPr="00D97F85">
              <w:rPr>
                <w:rFonts w:ascii="Times New Roman" w:eastAsia="Times New Roman" w:hAnsi="Times New Roman" w:cs="Times New Roman"/>
                <w:b/>
                <w:sz w:val="24"/>
                <w:szCs w:val="24"/>
              </w:rPr>
              <w:t>It is OK to copy</w:t>
            </w:r>
            <w:r>
              <w:rPr>
                <w:rFonts w:ascii="Times New Roman" w:eastAsia="Times New Roman" w:hAnsi="Times New Roman" w:cs="Times New Roman"/>
                <w:sz w:val="24"/>
                <w:szCs w:val="24"/>
              </w:rPr>
              <w:t xml:space="preserve"> portion of code from others</w:t>
            </w:r>
            <w:r w:rsidR="00D97F85">
              <w:rPr>
                <w:rFonts w:ascii="Times New Roman" w:eastAsia="Times New Roman" w:hAnsi="Times New Roman" w:cs="Times New Roman"/>
                <w:sz w:val="24"/>
                <w:szCs w:val="24"/>
              </w:rPr>
              <w:t xml:space="preserve"> doing same project and </w:t>
            </w:r>
            <w:r>
              <w:rPr>
                <w:rFonts w:ascii="Times New Roman" w:eastAsia="Times New Roman" w:hAnsi="Times New Roman" w:cs="Times New Roman"/>
                <w:sz w:val="24"/>
                <w:szCs w:val="24"/>
              </w:rPr>
              <w:t xml:space="preserve">with their permission. However, there must be clear evidence that you have developed the full code by yourself.  You are responsible for the entire work.  The presentation of the code must also be exclusively done by you, without copying presentation of others.  </w:t>
            </w:r>
            <w:r w:rsidR="00D97F85">
              <w:rPr>
                <w:rFonts w:ascii="Times New Roman" w:eastAsia="Times New Roman" w:hAnsi="Times New Roman" w:cs="Times New Roman"/>
                <w:sz w:val="24"/>
                <w:szCs w:val="24"/>
              </w:rPr>
              <w:t>Exams are not collaborative and must be done individually without help from anyone inside or outside the course.</w:t>
            </w:r>
          </w:p>
        </w:tc>
      </w:tr>
      <w:tr w:rsidR="001135CD" w14:paraId="4E9B9E2C" w14:textId="77777777" w:rsidTr="006A5D1F">
        <w:tc>
          <w:tcPr>
            <w:tcW w:w="2155" w:type="dxa"/>
          </w:tcPr>
          <w:p w14:paraId="0F32A745" w14:textId="133D8B46" w:rsidR="001135CD" w:rsidRDefault="001135CD" w:rsidP="003D4249">
            <w:pPr>
              <w:rPr>
                <w:rFonts w:ascii="Times New Roman" w:hAnsi="Times New Roman" w:cs="Times New Roman"/>
                <w:sz w:val="24"/>
                <w:szCs w:val="24"/>
              </w:rPr>
            </w:pPr>
            <w:r>
              <w:rPr>
                <w:rFonts w:ascii="Times New Roman" w:hAnsi="Times New Roman" w:cs="Times New Roman"/>
                <w:sz w:val="24"/>
                <w:szCs w:val="24"/>
              </w:rPr>
              <w:t xml:space="preserve">Individuals with Disabilities: </w:t>
            </w:r>
          </w:p>
        </w:tc>
        <w:tc>
          <w:tcPr>
            <w:tcW w:w="7195" w:type="dxa"/>
          </w:tcPr>
          <w:p w14:paraId="7D4F34E7" w14:textId="62AD7B26" w:rsidR="001135CD" w:rsidRDefault="001135CD" w:rsidP="00D97F85">
            <w:pPr>
              <w:rPr>
                <w:rFonts w:ascii="Times New Roman" w:hAnsi="Times New Roman" w:cs="Times New Roman"/>
                <w:sz w:val="24"/>
                <w:szCs w:val="24"/>
              </w:rPr>
            </w:pPr>
            <w:r w:rsidRPr="001135CD">
              <w:rPr>
                <w:rFonts w:ascii="Times New Roman" w:hAnsi="Times New Roman" w:cs="Times New Roman"/>
                <w:sz w:val="24"/>
                <w:szCs w:val="24"/>
              </w:rPr>
              <w:t xml:space="preserve">The Office of Disability Services (ODS) collaborates with students with documented disabilities and faculty to provide reasonable accommodations, auxiliary aids, and support services that are individualized and based upon medical documentation, functional limitations, and a collaborative assessment of needs. In order to receive accommodations, students must complete the following process: </w:t>
            </w:r>
            <w:hyperlink r:id="rId7" w:history="1">
              <w:r w:rsidRPr="001135CD">
                <w:rPr>
                  <w:rStyle w:val="Hyperlink"/>
                  <w:rFonts w:ascii="Times New Roman" w:hAnsi="Times New Roman" w:cs="Times New Roman"/>
                  <w:sz w:val="24"/>
                  <w:szCs w:val="24"/>
                </w:rPr>
                <w:t>http://ods.gmu.edu/students/services.php</w:t>
              </w:r>
            </w:hyperlink>
          </w:p>
          <w:p w14:paraId="2547CD4C" w14:textId="11AEE335" w:rsidR="001135CD" w:rsidRPr="001135CD" w:rsidRDefault="001135CD" w:rsidP="001135CD">
            <w:pPr>
              <w:jc w:val="both"/>
              <w:rPr>
                <w:rFonts w:ascii="Times New Roman" w:eastAsia="Times New Roman" w:hAnsi="Times New Roman" w:cs="Times New Roman"/>
                <w:sz w:val="24"/>
                <w:szCs w:val="24"/>
              </w:rPr>
            </w:pPr>
          </w:p>
        </w:tc>
      </w:tr>
      <w:tr w:rsidR="001135CD" w14:paraId="5F4817A6" w14:textId="77777777" w:rsidTr="006A5D1F">
        <w:tc>
          <w:tcPr>
            <w:tcW w:w="2155" w:type="dxa"/>
          </w:tcPr>
          <w:p w14:paraId="3D345F13" w14:textId="25683150" w:rsidR="001135CD" w:rsidRDefault="001135CD" w:rsidP="003D4249">
            <w:pPr>
              <w:rPr>
                <w:rFonts w:ascii="Times New Roman" w:hAnsi="Times New Roman" w:cs="Times New Roman"/>
                <w:sz w:val="24"/>
                <w:szCs w:val="24"/>
              </w:rPr>
            </w:pPr>
            <w:r>
              <w:rPr>
                <w:rFonts w:ascii="Times New Roman" w:hAnsi="Times New Roman" w:cs="Times New Roman"/>
                <w:sz w:val="24"/>
                <w:szCs w:val="24"/>
              </w:rPr>
              <w:t xml:space="preserve">E-mail Policy: </w:t>
            </w:r>
          </w:p>
        </w:tc>
        <w:tc>
          <w:tcPr>
            <w:tcW w:w="7195" w:type="dxa"/>
          </w:tcPr>
          <w:p w14:paraId="012AE213" w14:textId="77777777" w:rsidR="001135CD" w:rsidRDefault="001135CD" w:rsidP="00D97F85">
            <w:pPr>
              <w:rPr>
                <w:rFonts w:ascii="Times New Roman" w:hAnsi="Times New Roman" w:cs="Times New Roman"/>
                <w:sz w:val="24"/>
                <w:szCs w:val="24"/>
              </w:rPr>
            </w:pPr>
            <w:r w:rsidRPr="001135CD">
              <w:rPr>
                <w:rFonts w:ascii="Times New Roman" w:hAnsi="Times New Roman" w:cs="Times New Roman"/>
                <w:sz w:val="24"/>
                <w:szCs w:val="24"/>
              </w:rPr>
              <w:t xml:space="preserve">Mason uses electronic mail to provide official information to students. Examples include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Students are also expected to maintain an active and accurate mailing address in order to receive communications sent through the United States Postal Service. </w:t>
            </w:r>
          </w:p>
          <w:p w14:paraId="354B1969" w14:textId="77777777" w:rsidR="001135CD" w:rsidRDefault="001135CD" w:rsidP="001135CD">
            <w:pPr>
              <w:rPr>
                <w:rFonts w:ascii="Times New Roman" w:hAnsi="Times New Roman" w:cs="Times New Roman"/>
                <w:iCs/>
                <w:sz w:val="24"/>
                <w:szCs w:val="24"/>
              </w:rPr>
            </w:pPr>
            <w:r w:rsidRPr="001135CD">
              <w:rPr>
                <w:rFonts w:ascii="Times New Roman" w:hAnsi="Times New Roman" w:cs="Times New Roman"/>
                <w:iCs/>
                <w:sz w:val="24"/>
                <w:szCs w:val="24"/>
              </w:rPr>
              <w:t xml:space="preserve">(Official Communication with Students </w:t>
            </w:r>
            <w:hyperlink r:id="rId8" w:history="1">
              <w:r w:rsidRPr="001135CD">
                <w:rPr>
                  <w:rStyle w:val="Hyperlink"/>
                  <w:rFonts w:ascii="Times New Roman" w:hAnsi="Times New Roman" w:cs="Times New Roman"/>
                  <w:iCs/>
                  <w:sz w:val="24"/>
                  <w:szCs w:val="24"/>
                </w:rPr>
                <w:t>https://catalog.gmu.edu/policies/student-rights-responsibilities/#text</w:t>
              </w:r>
            </w:hyperlink>
            <w:r w:rsidRPr="001135CD">
              <w:rPr>
                <w:rFonts w:ascii="Times New Roman" w:hAnsi="Times New Roman" w:cs="Times New Roman"/>
                <w:iCs/>
                <w:sz w:val="24"/>
                <w:szCs w:val="24"/>
              </w:rPr>
              <w:t>)</w:t>
            </w:r>
          </w:p>
          <w:p w14:paraId="1D30415C" w14:textId="70DBA4B8" w:rsidR="001135CD" w:rsidRPr="001135CD" w:rsidRDefault="001135CD" w:rsidP="001135CD">
            <w:pPr>
              <w:rPr>
                <w:rFonts w:ascii="Times New Roman" w:hAnsi="Times New Roman" w:cs="Times New Roman"/>
                <w:iCs/>
                <w:sz w:val="24"/>
                <w:szCs w:val="24"/>
              </w:rPr>
            </w:pPr>
          </w:p>
        </w:tc>
      </w:tr>
      <w:tr w:rsidR="001135CD" w14:paraId="08B131AA" w14:textId="77777777" w:rsidTr="001135CD">
        <w:trPr>
          <w:trHeight w:val="647"/>
        </w:trPr>
        <w:tc>
          <w:tcPr>
            <w:tcW w:w="9350" w:type="dxa"/>
            <w:gridSpan w:val="2"/>
            <w:vAlign w:val="center"/>
          </w:tcPr>
          <w:p w14:paraId="33D8368B" w14:textId="7EF04925" w:rsidR="001135CD" w:rsidRPr="00D97F85" w:rsidRDefault="001135CD" w:rsidP="001135CD">
            <w:pPr>
              <w:jc w:val="center"/>
              <w:rPr>
                <w:rFonts w:ascii="Times New Roman" w:hAnsi="Times New Roman" w:cs="Times New Roman"/>
                <w:b/>
                <w:sz w:val="24"/>
                <w:szCs w:val="24"/>
              </w:rPr>
            </w:pPr>
            <w:r w:rsidRPr="00D97F85">
              <w:rPr>
                <w:rFonts w:ascii="Times New Roman" w:hAnsi="Times New Roman" w:cs="Times New Roman"/>
                <w:b/>
                <w:sz w:val="24"/>
                <w:szCs w:val="24"/>
              </w:rPr>
              <w:t>COURSE SCHEDULE</w:t>
            </w:r>
          </w:p>
        </w:tc>
      </w:tr>
      <w:tr w:rsidR="001135CD" w14:paraId="55D03818" w14:textId="77777777" w:rsidTr="001135CD">
        <w:trPr>
          <w:trHeight w:val="647"/>
        </w:trPr>
        <w:tc>
          <w:tcPr>
            <w:tcW w:w="2155" w:type="dxa"/>
            <w:vAlign w:val="center"/>
          </w:tcPr>
          <w:p w14:paraId="40DB1A4A" w14:textId="3E6AD954" w:rsidR="001135CD" w:rsidRDefault="00D97F85" w:rsidP="001135CD">
            <w:pPr>
              <w:jc w:val="center"/>
              <w:rPr>
                <w:rFonts w:ascii="Times New Roman" w:hAnsi="Times New Roman" w:cs="Times New Roman"/>
                <w:sz w:val="24"/>
                <w:szCs w:val="24"/>
              </w:rPr>
            </w:pPr>
            <w:r>
              <w:rPr>
                <w:rFonts w:ascii="Times New Roman" w:hAnsi="Times New Roman" w:cs="Times New Roman"/>
                <w:sz w:val="24"/>
                <w:szCs w:val="24"/>
              </w:rPr>
              <w:t>Weeks</w:t>
            </w:r>
          </w:p>
        </w:tc>
        <w:tc>
          <w:tcPr>
            <w:tcW w:w="7195" w:type="dxa"/>
            <w:vAlign w:val="center"/>
          </w:tcPr>
          <w:p w14:paraId="35B4027D" w14:textId="459FD980"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Topics</w:t>
            </w:r>
          </w:p>
        </w:tc>
      </w:tr>
      <w:tr w:rsidR="001135CD" w14:paraId="50992B5E" w14:textId="77777777" w:rsidTr="001135CD">
        <w:trPr>
          <w:trHeight w:val="647"/>
        </w:trPr>
        <w:tc>
          <w:tcPr>
            <w:tcW w:w="2155" w:type="dxa"/>
            <w:vAlign w:val="center"/>
          </w:tcPr>
          <w:p w14:paraId="511CEAD8" w14:textId="710E5A3B"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1</w:t>
            </w:r>
          </w:p>
        </w:tc>
        <w:tc>
          <w:tcPr>
            <w:tcW w:w="7195" w:type="dxa"/>
            <w:vAlign w:val="center"/>
          </w:tcPr>
          <w:p w14:paraId="65275B29"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Introduction, </w:t>
            </w:r>
          </w:p>
          <w:p w14:paraId="26E63CC6"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Data </w:t>
            </w:r>
            <w:r w:rsidR="001135CD">
              <w:rPr>
                <w:rFonts w:ascii="Times New Roman" w:hAnsi="Times New Roman" w:cs="Times New Roman"/>
                <w:sz w:val="24"/>
                <w:szCs w:val="24"/>
              </w:rPr>
              <w:t>Download</w:t>
            </w:r>
            <w:r>
              <w:rPr>
                <w:rFonts w:ascii="Times New Roman" w:hAnsi="Times New Roman" w:cs="Times New Roman"/>
                <w:sz w:val="24"/>
                <w:szCs w:val="24"/>
              </w:rPr>
              <w:t xml:space="preserve">, </w:t>
            </w:r>
          </w:p>
          <w:p w14:paraId="10665B85"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S</w:t>
            </w:r>
            <w:r w:rsidR="00B327D4">
              <w:rPr>
                <w:rFonts w:ascii="Times New Roman" w:hAnsi="Times New Roman" w:cs="Times New Roman"/>
                <w:sz w:val="24"/>
                <w:szCs w:val="24"/>
              </w:rPr>
              <w:t xml:space="preserve">oftware Download, </w:t>
            </w:r>
          </w:p>
          <w:p w14:paraId="5D6A42FF" w14:textId="69B64448" w:rsidR="001135CD" w:rsidRDefault="00B327D4" w:rsidP="001135CD">
            <w:pPr>
              <w:jc w:val="center"/>
              <w:rPr>
                <w:rFonts w:ascii="Times New Roman" w:hAnsi="Times New Roman" w:cs="Times New Roman"/>
                <w:sz w:val="24"/>
                <w:szCs w:val="24"/>
              </w:rPr>
            </w:pPr>
            <w:r>
              <w:rPr>
                <w:rFonts w:ascii="Times New Roman" w:hAnsi="Times New Roman" w:cs="Times New Roman"/>
                <w:sz w:val="24"/>
                <w:szCs w:val="24"/>
              </w:rPr>
              <w:lastRenderedPageBreak/>
              <w:t>Sign Up for Teach One</w:t>
            </w:r>
          </w:p>
        </w:tc>
      </w:tr>
      <w:tr w:rsidR="001135CD" w14:paraId="7BAB5733" w14:textId="77777777" w:rsidTr="001135CD">
        <w:trPr>
          <w:trHeight w:val="647"/>
        </w:trPr>
        <w:tc>
          <w:tcPr>
            <w:tcW w:w="2155" w:type="dxa"/>
            <w:vAlign w:val="center"/>
          </w:tcPr>
          <w:p w14:paraId="1A12AB0E" w14:textId="331BE51D" w:rsidR="001135CD" w:rsidRDefault="001135CD" w:rsidP="00B327D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195" w:type="dxa"/>
            <w:vAlign w:val="center"/>
          </w:tcPr>
          <w:p w14:paraId="59390616" w14:textId="2BD5F497" w:rsidR="001135CD"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w:t>
            </w:r>
            <w:r w:rsidR="00B327D4">
              <w:rPr>
                <w:rFonts w:ascii="Times New Roman" w:hAnsi="Times New Roman" w:cs="Times New Roman"/>
                <w:sz w:val="24"/>
                <w:szCs w:val="24"/>
              </w:rPr>
              <w:t xml:space="preserve">Charlson Deyo Index </w:t>
            </w:r>
            <w:r w:rsidR="00B327D4">
              <w:rPr>
                <w:rFonts w:ascii="Times New Roman" w:hAnsi="Times New Roman" w:cs="Times New Roman"/>
                <w:sz w:val="24"/>
                <w:szCs w:val="24"/>
              </w:rPr>
              <w:br/>
            </w:r>
            <w:r w:rsidR="001135CD">
              <w:rPr>
                <w:rFonts w:ascii="Times New Roman" w:hAnsi="Times New Roman" w:cs="Times New Roman"/>
                <w:sz w:val="24"/>
                <w:szCs w:val="24"/>
              </w:rPr>
              <w:t>Basic SQL and Data Cleaning</w:t>
            </w:r>
          </w:p>
        </w:tc>
      </w:tr>
      <w:tr w:rsidR="001135CD" w14:paraId="3D1372A5" w14:textId="77777777" w:rsidTr="001135CD">
        <w:trPr>
          <w:trHeight w:val="647"/>
        </w:trPr>
        <w:tc>
          <w:tcPr>
            <w:tcW w:w="2155" w:type="dxa"/>
            <w:vAlign w:val="center"/>
          </w:tcPr>
          <w:p w14:paraId="0D6289B0" w14:textId="6F1F4DE7"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3</w:t>
            </w:r>
          </w:p>
        </w:tc>
        <w:tc>
          <w:tcPr>
            <w:tcW w:w="7195" w:type="dxa"/>
            <w:vAlign w:val="center"/>
          </w:tcPr>
          <w:p w14:paraId="53EEDC73"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w:t>
            </w:r>
            <w:r w:rsidR="00B327D4">
              <w:rPr>
                <w:rFonts w:ascii="Times New Roman" w:hAnsi="Times New Roman" w:cs="Times New Roman"/>
                <w:sz w:val="24"/>
                <w:szCs w:val="24"/>
              </w:rPr>
              <w:t xml:space="preserve">Charlson Deyo Index </w:t>
            </w:r>
          </w:p>
          <w:p w14:paraId="1848D4AB" w14:textId="4717FD03"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 xml:space="preserve">SQL for </w:t>
            </w:r>
            <w:r w:rsidR="00B327D4">
              <w:rPr>
                <w:rFonts w:ascii="Times New Roman" w:hAnsi="Times New Roman" w:cs="Times New Roman"/>
                <w:sz w:val="24"/>
                <w:szCs w:val="24"/>
              </w:rPr>
              <w:t>Scoring the Index</w:t>
            </w:r>
          </w:p>
        </w:tc>
      </w:tr>
      <w:tr w:rsidR="001135CD" w14:paraId="20648F1B" w14:textId="77777777" w:rsidTr="001135CD">
        <w:trPr>
          <w:trHeight w:val="647"/>
        </w:trPr>
        <w:tc>
          <w:tcPr>
            <w:tcW w:w="2155" w:type="dxa"/>
            <w:vAlign w:val="center"/>
          </w:tcPr>
          <w:p w14:paraId="3B72DE08" w14:textId="5260A9AC"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7195" w:type="dxa"/>
            <w:vAlign w:val="center"/>
          </w:tcPr>
          <w:p w14:paraId="40BCA722" w14:textId="0776D42B" w:rsidR="001135CD"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w:t>
            </w:r>
            <w:r w:rsidR="00B327D4">
              <w:rPr>
                <w:rFonts w:ascii="Times New Roman" w:hAnsi="Times New Roman" w:cs="Times New Roman"/>
                <w:sz w:val="24"/>
                <w:szCs w:val="24"/>
              </w:rPr>
              <w:t>Charlson Deyo Index</w:t>
            </w:r>
            <w:r w:rsidR="00B327D4">
              <w:rPr>
                <w:rFonts w:ascii="Times New Roman" w:hAnsi="Times New Roman" w:cs="Times New Roman"/>
                <w:sz w:val="24"/>
                <w:szCs w:val="24"/>
              </w:rPr>
              <w:br/>
            </w:r>
            <w:r w:rsidR="001135CD">
              <w:rPr>
                <w:rFonts w:ascii="Times New Roman" w:hAnsi="Times New Roman" w:cs="Times New Roman"/>
                <w:sz w:val="24"/>
                <w:szCs w:val="24"/>
              </w:rPr>
              <w:t>Accuracy of Predictions</w:t>
            </w:r>
          </w:p>
        </w:tc>
      </w:tr>
      <w:tr w:rsidR="001135CD" w14:paraId="7ECAFA8C" w14:textId="77777777" w:rsidTr="001135CD">
        <w:trPr>
          <w:trHeight w:val="647"/>
        </w:trPr>
        <w:tc>
          <w:tcPr>
            <w:tcW w:w="2155" w:type="dxa"/>
            <w:vAlign w:val="center"/>
          </w:tcPr>
          <w:p w14:paraId="68DCCAA0" w14:textId="44C2E4D9"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195" w:type="dxa"/>
            <w:vAlign w:val="center"/>
          </w:tcPr>
          <w:p w14:paraId="79564CBD" w14:textId="541BB1E8" w:rsidR="001135CD"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Presentations </w:t>
            </w:r>
          </w:p>
        </w:tc>
      </w:tr>
      <w:tr w:rsidR="001135CD" w14:paraId="1D303FE4" w14:textId="77777777" w:rsidTr="001135CD">
        <w:trPr>
          <w:trHeight w:val="647"/>
        </w:trPr>
        <w:tc>
          <w:tcPr>
            <w:tcW w:w="2155" w:type="dxa"/>
            <w:vAlign w:val="center"/>
          </w:tcPr>
          <w:p w14:paraId="293A3676" w14:textId="7B1A3394"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6</w:t>
            </w:r>
          </w:p>
        </w:tc>
        <w:tc>
          <w:tcPr>
            <w:tcW w:w="7195" w:type="dxa"/>
            <w:vAlign w:val="center"/>
          </w:tcPr>
          <w:p w14:paraId="394813E6" w14:textId="0ABB5A21" w:rsidR="00B327D4" w:rsidRDefault="00D97F85" w:rsidP="001135CD">
            <w:pPr>
              <w:jc w:val="center"/>
              <w:rPr>
                <w:rFonts w:ascii="Times New Roman" w:hAnsi="Times New Roman" w:cs="Times New Roman"/>
                <w:sz w:val="24"/>
                <w:szCs w:val="24"/>
              </w:rPr>
            </w:pPr>
            <w:r>
              <w:rPr>
                <w:rFonts w:ascii="Times New Roman" w:hAnsi="Times New Roman" w:cs="Times New Roman"/>
                <w:sz w:val="24"/>
                <w:szCs w:val="24"/>
              </w:rPr>
              <w:t>Midterm Exam</w:t>
            </w:r>
          </w:p>
        </w:tc>
      </w:tr>
      <w:tr w:rsidR="00A57EB5" w14:paraId="002F794D" w14:textId="77777777" w:rsidTr="001135CD">
        <w:trPr>
          <w:trHeight w:val="647"/>
        </w:trPr>
        <w:tc>
          <w:tcPr>
            <w:tcW w:w="2155" w:type="dxa"/>
            <w:vAlign w:val="center"/>
          </w:tcPr>
          <w:p w14:paraId="11818AD7" w14:textId="439E1620"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7195" w:type="dxa"/>
            <w:vAlign w:val="center"/>
          </w:tcPr>
          <w:p w14:paraId="440B1C56" w14:textId="77777777"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31B82350" w14:textId="794AEB8D"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Calculation of Likelihood Ratios</w:t>
            </w:r>
          </w:p>
        </w:tc>
      </w:tr>
      <w:tr w:rsidR="00A57EB5" w14:paraId="17F27750" w14:textId="77777777" w:rsidTr="001135CD">
        <w:trPr>
          <w:trHeight w:val="647"/>
        </w:trPr>
        <w:tc>
          <w:tcPr>
            <w:tcW w:w="2155" w:type="dxa"/>
            <w:vAlign w:val="center"/>
          </w:tcPr>
          <w:p w14:paraId="5B3271E3" w14:textId="4DC3B948"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195" w:type="dxa"/>
            <w:vAlign w:val="center"/>
          </w:tcPr>
          <w:p w14:paraId="3947F0ED" w14:textId="4A3B7808"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Project 2: Multi Morbidity Index</w:t>
            </w:r>
            <w:r>
              <w:rPr>
                <w:rFonts w:ascii="Times New Roman" w:hAnsi="Times New Roman" w:cs="Times New Roman"/>
                <w:sz w:val="24"/>
                <w:szCs w:val="24"/>
              </w:rPr>
              <w:br/>
              <w:t>Ontological Adjustments of Likelihood Ratios</w:t>
            </w:r>
          </w:p>
        </w:tc>
      </w:tr>
      <w:tr w:rsidR="00A57EB5" w14:paraId="605E099F" w14:textId="77777777" w:rsidTr="001135CD">
        <w:trPr>
          <w:trHeight w:val="647"/>
        </w:trPr>
        <w:tc>
          <w:tcPr>
            <w:tcW w:w="2155" w:type="dxa"/>
            <w:vAlign w:val="center"/>
          </w:tcPr>
          <w:p w14:paraId="536FCBCA" w14:textId="12A3F2C2"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9</w:t>
            </w:r>
          </w:p>
        </w:tc>
        <w:tc>
          <w:tcPr>
            <w:tcW w:w="7195" w:type="dxa"/>
            <w:vAlign w:val="center"/>
          </w:tcPr>
          <w:p w14:paraId="6678B5D4" w14:textId="77777777"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02E9DA08" w14:textId="3FE46793"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Body System Progression</w:t>
            </w:r>
          </w:p>
        </w:tc>
      </w:tr>
      <w:tr w:rsidR="00A57EB5" w14:paraId="7CB06E65" w14:textId="77777777" w:rsidTr="001135CD">
        <w:trPr>
          <w:trHeight w:val="647"/>
        </w:trPr>
        <w:tc>
          <w:tcPr>
            <w:tcW w:w="2155" w:type="dxa"/>
            <w:vAlign w:val="center"/>
          </w:tcPr>
          <w:p w14:paraId="047F8617" w14:textId="58C8B69D"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10</w:t>
            </w:r>
          </w:p>
        </w:tc>
        <w:tc>
          <w:tcPr>
            <w:tcW w:w="7195" w:type="dxa"/>
            <w:vAlign w:val="center"/>
          </w:tcPr>
          <w:p w14:paraId="386638E9" w14:textId="77777777"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2B47CDD7" w14:textId="44A21990"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Accuracy of Predictions</w:t>
            </w:r>
          </w:p>
        </w:tc>
      </w:tr>
      <w:tr w:rsidR="00A57EB5" w14:paraId="74ED428B" w14:textId="77777777" w:rsidTr="001135CD">
        <w:trPr>
          <w:trHeight w:val="647"/>
        </w:trPr>
        <w:tc>
          <w:tcPr>
            <w:tcW w:w="2155" w:type="dxa"/>
            <w:vAlign w:val="center"/>
          </w:tcPr>
          <w:p w14:paraId="70AFF8FD" w14:textId="2DF0089C"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11</w:t>
            </w:r>
          </w:p>
        </w:tc>
        <w:tc>
          <w:tcPr>
            <w:tcW w:w="7195" w:type="dxa"/>
            <w:vAlign w:val="center"/>
          </w:tcPr>
          <w:p w14:paraId="29EFF095" w14:textId="19BB77C4" w:rsidR="00A57EB5" w:rsidRDefault="00A57EB5" w:rsidP="00A57EB5">
            <w:pPr>
              <w:jc w:val="center"/>
              <w:rPr>
                <w:rFonts w:ascii="Times New Roman" w:hAnsi="Times New Roman" w:cs="Times New Roman"/>
                <w:sz w:val="24"/>
                <w:szCs w:val="24"/>
              </w:rPr>
            </w:pPr>
            <w:r>
              <w:rPr>
                <w:rFonts w:ascii="Times New Roman" w:hAnsi="Times New Roman" w:cs="Times New Roman"/>
                <w:sz w:val="24"/>
                <w:szCs w:val="24"/>
              </w:rPr>
              <w:t>Project 2: Presentations</w:t>
            </w:r>
          </w:p>
        </w:tc>
      </w:tr>
      <w:tr w:rsidR="00295681" w14:paraId="46AC1F2C" w14:textId="77777777" w:rsidTr="001135CD">
        <w:trPr>
          <w:trHeight w:val="647"/>
        </w:trPr>
        <w:tc>
          <w:tcPr>
            <w:tcW w:w="2155" w:type="dxa"/>
            <w:vAlign w:val="center"/>
          </w:tcPr>
          <w:p w14:paraId="13A48C31" w14:textId="048B5A05" w:rsidR="00295681" w:rsidRDefault="00295681" w:rsidP="00A57EB5">
            <w:pPr>
              <w:jc w:val="center"/>
              <w:rPr>
                <w:rFonts w:ascii="Times New Roman" w:hAnsi="Times New Roman" w:cs="Times New Roman"/>
                <w:sz w:val="24"/>
                <w:szCs w:val="24"/>
              </w:rPr>
            </w:pPr>
            <w:r>
              <w:rPr>
                <w:rFonts w:ascii="Times New Roman" w:hAnsi="Times New Roman" w:cs="Times New Roman"/>
                <w:sz w:val="24"/>
                <w:szCs w:val="24"/>
              </w:rPr>
              <w:t>12</w:t>
            </w:r>
          </w:p>
        </w:tc>
        <w:tc>
          <w:tcPr>
            <w:tcW w:w="7195" w:type="dxa"/>
            <w:vAlign w:val="center"/>
          </w:tcPr>
          <w:p w14:paraId="2AA2E807" w14:textId="1E64C7D8" w:rsidR="00295681" w:rsidRDefault="00D97F85" w:rsidP="00A57EB5">
            <w:pPr>
              <w:jc w:val="center"/>
              <w:rPr>
                <w:rFonts w:ascii="Times New Roman" w:hAnsi="Times New Roman" w:cs="Times New Roman"/>
                <w:sz w:val="24"/>
                <w:szCs w:val="24"/>
              </w:rPr>
            </w:pPr>
            <w:r>
              <w:rPr>
                <w:rFonts w:ascii="Times New Roman" w:hAnsi="Times New Roman" w:cs="Times New Roman"/>
                <w:sz w:val="24"/>
                <w:szCs w:val="24"/>
              </w:rPr>
              <w:t xml:space="preserve">Review </w:t>
            </w:r>
          </w:p>
        </w:tc>
      </w:tr>
      <w:tr w:rsidR="009C6922" w14:paraId="42F10E09" w14:textId="77777777" w:rsidTr="001135CD">
        <w:trPr>
          <w:trHeight w:val="647"/>
        </w:trPr>
        <w:tc>
          <w:tcPr>
            <w:tcW w:w="2155" w:type="dxa"/>
            <w:vAlign w:val="center"/>
          </w:tcPr>
          <w:p w14:paraId="396D491F" w14:textId="035A095D" w:rsidR="009C6922" w:rsidRDefault="009C6922" w:rsidP="00A57EB5">
            <w:pPr>
              <w:jc w:val="center"/>
              <w:rPr>
                <w:rFonts w:ascii="Times New Roman" w:hAnsi="Times New Roman" w:cs="Times New Roman"/>
                <w:sz w:val="24"/>
                <w:szCs w:val="24"/>
              </w:rPr>
            </w:pPr>
            <w:r>
              <w:rPr>
                <w:rFonts w:ascii="Times New Roman" w:hAnsi="Times New Roman" w:cs="Times New Roman"/>
                <w:sz w:val="24"/>
                <w:szCs w:val="24"/>
              </w:rPr>
              <w:t>13</w:t>
            </w:r>
          </w:p>
        </w:tc>
        <w:tc>
          <w:tcPr>
            <w:tcW w:w="7195" w:type="dxa"/>
            <w:vAlign w:val="center"/>
          </w:tcPr>
          <w:p w14:paraId="309AEFDF" w14:textId="68AD763E" w:rsidR="009C6922" w:rsidRDefault="009C6922" w:rsidP="00A57EB5">
            <w:pPr>
              <w:jc w:val="center"/>
              <w:rPr>
                <w:rFonts w:ascii="Times New Roman" w:hAnsi="Times New Roman" w:cs="Times New Roman"/>
                <w:sz w:val="24"/>
                <w:szCs w:val="24"/>
              </w:rPr>
            </w:pPr>
            <w:r>
              <w:rPr>
                <w:rFonts w:ascii="Times New Roman" w:hAnsi="Times New Roman" w:cs="Times New Roman"/>
                <w:sz w:val="24"/>
                <w:szCs w:val="24"/>
              </w:rPr>
              <w:t>Final Exam</w:t>
            </w:r>
          </w:p>
        </w:tc>
      </w:tr>
    </w:tbl>
    <w:p w14:paraId="0CCD4E36" w14:textId="77777777" w:rsidR="003D4249" w:rsidRPr="003D4249" w:rsidRDefault="003D4249" w:rsidP="003D4249">
      <w:pPr>
        <w:rPr>
          <w:rFonts w:ascii="Times New Roman" w:hAnsi="Times New Roman" w:cs="Times New Roman"/>
          <w:sz w:val="24"/>
          <w:szCs w:val="24"/>
        </w:rPr>
      </w:pPr>
    </w:p>
    <w:sectPr w:rsidR="003D4249" w:rsidRPr="003D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3B2"/>
    <w:multiLevelType w:val="hybridMultilevel"/>
    <w:tmpl w:val="C51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9F9"/>
    <w:multiLevelType w:val="hybridMultilevel"/>
    <w:tmpl w:val="798A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6E0A"/>
    <w:multiLevelType w:val="multilevel"/>
    <w:tmpl w:val="9B4C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A1300"/>
    <w:multiLevelType w:val="hybridMultilevel"/>
    <w:tmpl w:val="55D6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32A4B"/>
    <w:multiLevelType w:val="hybridMultilevel"/>
    <w:tmpl w:val="34BC7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A31C31"/>
    <w:multiLevelType w:val="hybridMultilevel"/>
    <w:tmpl w:val="7792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49"/>
    <w:rsid w:val="00063431"/>
    <w:rsid w:val="00087C98"/>
    <w:rsid w:val="0009614F"/>
    <w:rsid w:val="000E7B42"/>
    <w:rsid w:val="001135CD"/>
    <w:rsid w:val="0013501A"/>
    <w:rsid w:val="001C561A"/>
    <w:rsid w:val="00257F00"/>
    <w:rsid w:val="00295681"/>
    <w:rsid w:val="002B67A3"/>
    <w:rsid w:val="002C2D92"/>
    <w:rsid w:val="002E6194"/>
    <w:rsid w:val="003906A6"/>
    <w:rsid w:val="003B073E"/>
    <w:rsid w:val="003D4249"/>
    <w:rsid w:val="00414253"/>
    <w:rsid w:val="00482065"/>
    <w:rsid w:val="004971C1"/>
    <w:rsid w:val="004F729F"/>
    <w:rsid w:val="00516C82"/>
    <w:rsid w:val="005276C1"/>
    <w:rsid w:val="00530043"/>
    <w:rsid w:val="0055304E"/>
    <w:rsid w:val="00575986"/>
    <w:rsid w:val="00664181"/>
    <w:rsid w:val="006A1C91"/>
    <w:rsid w:val="006A5D1F"/>
    <w:rsid w:val="006D625C"/>
    <w:rsid w:val="006D6509"/>
    <w:rsid w:val="007569FA"/>
    <w:rsid w:val="00756BF8"/>
    <w:rsid w:val="007A697E"/>
    <w:rsid w:val="007D1F79"/>
    <w:rsid w:val="00845338"/>
    <w:rsid w:val="00923F20"/>
    <w:rsid w:val="009249B0"/>
    <w:rsid w:val="009B21EF"/>
    <w:rsid w:val="009C6922"/>
    <w:rsid w:val="00A57EB5"/>
    <w:rsid w:val="00A82A1B"/>
    <w:rsid w:val="00AA33D6"/>
    <w:rsid w:val="00AA70E3"/>
    <w:rsid w:val="00AB3B4B"/>
    <w:rsid w:val="00B327D4"/>
    <w:rsid w:val="00C0445A"/>
    <w:rsid w:val="00CE6352"/>
    <w:rsid w:val="00D051AF"/>
    <w:rsid w:val="00D86414"/>
    <w:rsid w:val="00D97F85"/>
    <w:rsid w:val="00E37035"/>
    <w:rsid w:val="00E86A27"/>
    <w:rsid w:val="00EA6E3E"/>
    <w:rsid w:val="00ED4524"/>
    <w:rsid w:val="00F7353C"/>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151B"/>
  <w15:chartTrackingRefBased/>
  <w15:docId w15:val="{D66A3582-4CD2-42AF-B24F-B23C6B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42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D4249"/>
    <w:rPr>
      <w:color w:val="0563C1" w:themeColor="hyperlink"/>
      <w:u w:val="single"/>
    </w:rPr>
  </w:style>
  <w:style w:type="character" w:customStyle="1" w:styleId="UnresolvedMention1">
    <w:name w:val="Unresolved Mention1"/>
    <w:basedOn w:val="DefaultParagraphFont"/>
    <w:uiPriority w:val="99"/>
    <w:semiHidden/>
    <w:unhideWhenUsed/>
    <w:rsid w:val="003D4249"/>
    <w:rPr>
      <w:color w:val="605E5C"/>
      <w:shd w:val="clear" w:color="auto" w:fill="E1DFDD"/>
    </w:rPr>
  </w:style>
  <w:style w:type="paragraph" w:styleId="ListParagraph">
    <w:name w:val="List Paragraph"/>
    <w:basedOn w:val="Normal"/>
    <w:uiPriority w:val="34"/>
    <w:qFormat/>
    <w:rsid w:val="009B21EF"/>
    <w:pPr>
      <w:ind w:left="720"/>
      <w:contextualSpacing/>
    </w:pPr>
  </w:style>
  <w:style w:type="paragraph" w:styleId="NormalWeb">
    <w:name w:val="Normal (Web)"/>
    <w:basedOn w:val="Normal"/>
    <w:uiPriority w:val="99"/>
    <w:unhideWhenUsed/>
    <w:rsid w:val="00553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D1F"/>
    <w:rPr>
      <w:b/>
      <w:bCs/>
    </w:rPr>
  </w:style>
  <w:style w:type="character" w:customStyle="1" w:styleId="style1">
    <w:name w:val="style1"/>
    <w:basedOn w:val="DefaultParagraphFont"/>
    <w:rsid w:val="006A5D1F"/>
  </w:style>
  <w:style w:type="paragraph" w:customStyle="1" w:styleId="style57">
    <w:name w:val="style57"/>
    <w:basedOn w:val="Normal"/>
    <w:rsid w:val="006A5D1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0E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207">
      <w:bodyDiv w:val="1"/>
      <w:marLeft w:val="0"/>
      <w:marRight w:val="0"/>
      <w:marTop w:val="0"/>
      <w:marBottom w:val="0"/>
      <w:divBdr>
        <w:top w:val="none" w:sz="0" w:space="0" w:color="auto"/>
        <w:left w:val="none" w:sz="0" w:space="0" w:color="auto"/>
        <w:bottom w:val="none" w:sz="0" w:space="0" w:color="auto"/>
        <w:right w:val="none" w:sz="0" w:space="0" w:color="auto"/>
      </w:divBdr>
    </w:div>
    <w:div w:id="263807356">
      <w:bodyDiv w:val="1"/>
      <w:marLeft w:val="0"/>
      <w:marRight w:val="0"/>
      <w:marTop w:val="0"/>
      <w:marBottom w:val="0"/>
      <w:divBdr>
        <w:top w:val="none" w:sz="0" w:space="0" w:color="auto"/>
        <w:left w:val="none" w:sz="0" w:space="0" w:color="auto"/>
        <w:bottom w:val="none" w:sz="0" w:space="0" w:color="auto"/>
        <w:right w:val="none" w:sz="0" w:space="0" w:color="auto"/>
      </w:divBdr>
    </w:div>
    <w:div w:id="373237489">
      <w:bodyDiv w:val="1"/>
      <w:marLeft w:val="0"/>
      <w:marRight w:val="0"/>
      <w:marTop w:val="0"/>
      <w:marBottom w:val="0"/>
      <w:divBdr>
        <w:top w:val="none" w:sz="0" w:space="0" w:color="auto"/>
        <w:left w:val="none" w:sz="0" w:space="0" w:color="auto"/>
        <w:bottom w:val="none" w:sz="0" w:space="0" w:color="auto"/>
        <w:right w:val="none" w:sz="0" w:space="0" w:color="auto"/>
      </w:divBdr>
    </w:div>
    <w:div w:id="672799104">
      <w:bodyDiv w:val="1"/>
      <w:marLeft w:val="0"/>
      <w:marRight w:val="0"/>
      <w:marTop w:val="0"/>
      <w:marBottom w:val="0"/>
      <w:divBdr>
        <w:top w:val="none" w:sz="0" w:space="0" w:color="auto"/>
        <w:left w:val="none" w:sz="0" w:space="0" w:color="auto"/>
        <w:bottom w:val="none" w:sz="0" w:space="0" w:color="auto"/>
        <w:right w:val="none" w:sz="0" w:space="0" w:color="auto"/>
      </w:divBdr>
    </w:div>
    <w:div w:id="1210193018">
      <w:bodyDiv w:val="1"/>
      <w:marLeft w:val="0"/>
      <w:marRight w:val="0"/>
      <w:marTop w:val="0"/>
      <w:marBottom w:val="0"/>
      <w:divBdr>
        <w:top w:val="none" w:sz="0" w:space="0" w:color="auto"/>
        <w:left w:val="none" w:sz="0" w:space="0" w:color="auto"/>
        <w:bottom w:val="none" w:sz="0" w:space="0" w:color="auto"/>
        <w:right w:val="none" w:sz="0" w:space="0" w:color="auto"/>
      </w:divBdr>
    </w:div>
    <w:div w:id="1260605938">
      <w:bodyDiv w:val="1"/>
      <w:marLeft w:val="0"/>
      <w:marRight w:val="0"/>
      <w:marTop w:val="0"/>
      <w:marBottom w:val="0"/>
      <w:divBdr>
        <w:top w:val="none" w:sz="0" w:space="0" w:color="auto"/>
        <w:left w:val="none" w:sz="0" w:space="0" w:color="auto"/>
        <w:bottom w:val="none" w:sz="0" w:space="0" w:color="auto"/>
        <w:right w:val="none" w:sz="0" w:space="0" w:color="auto"/>
      </w:divBdr>
    </w:div>
    <w:div w:id="14459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gmu.edu/policies/student-rights-responsibilities/%23text" TargetMode="External"/><Relationship Id="rId3" Type="http://schemas.openxmlformats.org/officeDocument/2006/relationships/settings" Target="settings.xml"/><Relationship Id="rId7" Type="http://schemas.openxmlformats.org/officeDocument/2006/relationships/hyperlink" Target="http://ods.gmu.edu/students/servi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naren.durbha98@outlook.com</dc:creator>
  <cp:keywords/>
  <dc:description/>
  <cp:lastModifiedBy>Farrokh Alemi</cp:lastModifiedBy>
  <cp:revision>7</cp:revision>
  <dcterms:created xsi:type="dcterms:W3CDTF">2021-01-28T15:35:00Z</dcterms:created>
  <dcterms:modified xsi:type="dcterms:W3CDTF">2021-01-28T17:11:00Z</dcterms:modified>
</cp:coreProperties>
</file>