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7DC4" w14:textId="345AC842" w:rsidR="00F4200F" w:rsidRPr="00BC2F72" w:rsidRDefault="00B14D50" w:rsidP="0098412D">
      <w:pPr>
        <w:pStyle w:val="ExhibitNormal"/>
        <w:spacing w:after="120" w:line="240" w:lineRule="auto"/>
        <w:rPr>
          <w:rFonts w:ascii="Times New Roman" w:hAnsi="Times New Roman"/>
          <w:color w:val="auto"/>
          <w:sz w:val="24"/>
          <w:szCs w:val="24"/>
        </w:rPr>
      </w:pPr>
      <w:bookmarkStart w:id="0" w:name="_Hlk145343516"/>
      <w:r w:rsidRPr="00BC2F72">
        <w:rPr>
          <w:rFonts w:ascii="Times New Roman" w:hAnsi="Times New Roman"/>
          <w:color w:val="auto"/>
          <w:sz w:val="24"/>
          <w:szCs w:val="24"/>
        </w:rPr>
        <w:t xml:space="preserve">This </w:t>
      </w:r>
      <w:r w:rsidR="000A5E23" w:rsidRPr="00BC2F72">
        <w:rPr>
          <w:rFonts w:ascii="Times New Roman" w:hAnsi="Times New Roman"/>
          <w:color w:val="auto"/>
          <w:sz w:val="24"/>
          <w:szCs w:val="24"/>
        </w:rPr>
        <w:t xml:space="preserve">Non-Disclosure </w:t>
      </w:r>
      <w:r w:rsidRPr="00BC2F72">
        <w:rPr>
          <w:rFonts w:ascii="Times New Roman" w:hAnsi="Times New Roman"/>
          <w:color w:val="auto"/>
          <w:sz w:val="24"/>
          <w:szCs w:val="24"/>
        </w:rPr>
        <w:t>Agreement</w:t>
      </w:r>
      <w:r w:rsidR="00012C53" w:rsidRPr="00BC2F72">
        <w:rPr>
          <w:rFonts w:ascii="Times New Roman" w:hAnsi="Times New Roman"/>
          <w:color w:val="auto"/>
          <w:sz w:val="24"/>
          <w:szCs w:val="24"/>
        </w:rPr>
        <w:t xml:space="preserve"> (“NDA”)</w:t>
      </w:r>
      <w:r w:rsidRPr="00BC2F72">
        <w:rPr>
          <w:rFonts w:ascii="Times New Roman" w:hAnsi="Times New Roman"/>
          <w:color w:val="auto"/>
          <w:sz w:val="24"/>
          <w:szCs w:val="24"/>
        </w:rPr>
        <w:t xml:space="preserve">, effective </w:t>
      </w:r>
      <w:r w:rsidR="00EB37BD">
        <w:rPr>
          <w:rFonts w:ascii="Times New Roman" w:hAnsi="Times New Roman"/>
          <w:color w:val="auto"/>
          <w:sz w:val="24"/>
          <w:szCs w:val="24"/>
        </w:rPr>
        <w:t>upon</w:t>
      </w:r>
      <w:r w:rsidR="007667DB" w:rsidRPr="00395F9E">
        <w:rPr>
          <w:rFonts w:ascii="Times New Roman" w:hAnsi="Times New Roman"/>
          <w:color w:val="auto"/>
          <w:sz w:val="24"/>
          <w:szCs w:val="24"/>
        </w:rPr>
        <w:t xml:space="preserve"> execut</w:t>
      </w:r>
      <w:r w:rsidR="00EB37BD">
        <w:rPr>
          <w:rFonts w:ascii="Times New Roman" w:hAnsi="Times New Roman"/>
          <w:color w:val="auto"/>
          <w:sz w:val="24"/>
          <w:szCs w:val="24"/>
        </w:rPr>
        <w:t>ion</w:t>
      </w:r>
      <w:r w:rsidR="004756AC" w:rsidRPr="00BA5021">
        <w:rPr>
          <w:rFonts w:ascii="Times New Roman" w:hAnsi="Times New Roman"/>
          <w:color w:val="auto"/>
          <w:sz w:val="24"/>
          <w:szCs w:val="24"/>
        </w:rPr>
        <w:t xml:space="preserve"> (</w:t>
      </w:r>
      <w:r w:rsidR="004756AC" w:rsidRPr="00BC2F72">
        <w:rPr>
          <w:rFonts w:ascii="Times New Roman" w:hAnsi="Times New Roman"/>
          <w:color w:val="auto"/>
          <w:sz w:val="24"/>
          <w:szCs w:val="24"/>
        </w:rPr>
        <w:t>the “Effective Date”)</w:t>
      </w:r>
      <w:r w:rsidR="00EB37BD">
        <w:rPr>
          <w:rFonts w:ascii="Times New Roman" w:hAnsi="Times New Roman"/>
          <w:color w:val="auto"/>
          <w:sz w:val="24"/>
          <w:szCs w:val="24"/>
        </w:rPr>
        <w:t xml:space="preserve"> </w:t>
      </w:r>
      <w:r w:rsidR="006602D5" w:rsidRPr="00BC2F72">
        <w:rPr>
          <w:rFonts w:ascii="Times New Roman" w:hAnsi="Times New Roman"/>
          <w:color w:val="auto"/>
          <w:sz w:val="24"/>
          <w:szCs w:val="24"/>
        </w:rPr>
        <w:t>by</w:t>
      </w:r>
      <w:r w:rsidR="00347B84">
        <w:rPr>
          <w:rFonts w:ascii="Times New Roman" w:hAnsi="Times New Roman"/>
          <w:color w:val="auto"/>
          <w:sz w:val="24"/>
          <w:szCs w:val="24"/>
        </w:rPr>
        <w:t xml:space="preserve"> </w:t>
      </w:r>
      <w:r w:rsidR="00440DB2">
        <w:rPr>
          <w:rFonts w:ascii="Times New Roman" w:hAnsi="Times New Roman"/>
          <w:color w:val="auto"/>
          <w:sz w:val="24"/>
          <w:szCs w:val="24"/>
        </w:rPr>
        <w:t xml:space="preserve">student </w:t>
      </w:r>
      <w:r w:rsidR="00440DB2" w:rsidRPr="00BC2F72">
        <w:rPr>
          <w:rFonts w:ascii="Times New Roman" w:hAnsi="Times New Roman"/>
          <w:color w:val="auto"/>
          <w:sz w:val="24"/>
          <w:szCs w:val="24"/>
        </w:rPr>
        <w:t>(“Recipient”)</w:t>
      </w:r>
      <w:r w:rsidR="00440DB2">
        <w:rPr>
          <w:rFonts w:ascii="Times New Roman" w:hAnsi="Times New Roman"/>
          <w:color w:val="auto"/>
          <w:sz w:val="24"/>
          <w:szCs w:val="24"/>
        </w:rPr>
        <w:t xml:space="preserve"> </w:t>
      </w:r>
      <w:r w:rsidR="00D939C0" w:rsidRPr="00395F9E">
        <w:rPr>
          <w:rFonts w:ascii="Times New Roman" w:hAnsi="Times New Roman"/>
          <w:color w:val="auto"/>
          <w:sz w:val="24"/>
          <w:szCs w:val="24"/>
        </w:rPr>
        <w:t xml:space="preserve">enrolled in </w:t>
      </w:r>
      <w:r w:rsidR="005A41C1" w:rsidRPr="00395F9E">
        <w:rPr>
          <w:rFonts w:ascii="Times New Roman" w:hAnsi="Times New Roman"/>
          <w:color w:val="auto"/>
          <w:sz w:val="24"/>
          <w:szCs w:val="24"/>
        </w:rPr>
        <w:t xml:space="preserve">HAP 786 Workshop in Health </w:t>
      </w:r>
      <w:proofErr w:type="spellStart"/>
      <w:r w:rsidR="005A41C1" w:rsidRPr="00395F9E">
        <w:rPr>
          <w:rFonts w:ascii="Times New Roman" w:hAnsi="Times New Roman"/>
          <w:color w:val="auto"/>
          <w:sz w:val="24"/>
          <w:szCs w:val="24"/>
        </w:rPr>
        <w:t>Infomatics</w:t>
      </w:r>
      <w:proofErr w:type="spellEnd"/>
      <w:r w:rsidR="00EB37BD">
        <w:rPr>
          <w:rFonts w:ascii="Times New Roman" w:hAnsi="Times New Roman"/>
          <w:color w:val="auto"/>
          <w:sz w:val="24"/>
          <w:szCs w:val="24"/>
        </w:rPr>
        <w:t xml:space="preserve"> and</w:t>
      </w:r>
      <w:r w:rsidR="00347B84">
        <w:rPr>
          <w:rFonts w:ascii="Times New Roman" w:hAnsi="Times New Roman"/>
          <w:color w:val="auto"/>
          <w:sz w:val="24"/>
          <w:szCs w:val="24"/>
        </w:rPr>
        <w:t xml:space="preserve"> identified by the </w:t>
      </w:r>
      <w:r w:rsidR="00347B84" w:rsidRPr="00BC2F72">
        <w:rPr>
          <w:rFonts w:ascii="Times New Roman" w:hAnsi="Times New Roman"/>
          <w:color w:val="auto"/>
          <w:sz w:val="24"/>
          <w:szCs w:val="24"/>
        </w:rPr>
        <w:t>Recipient</w:t>
      </w:r>
      <w:r w:rsidR="00347B84">
        <w:rPr>
          <w:rFonts w:ascii="Times New Roman" w:hAnsi="Times New Roman"/>
          <w:color w:val="auto"/>
          <w:sz w:val="24"/>
          <w:szCs w:val="24"/>
        </w:rPr>
        <w:t xml:space="preserve"> name and signature below</w:t>
      </w:r>
      <w:r w:rsidR="00440DB2">
        <w:rPr>
          <w:rFonts w:ascii="Times New Roman" w:hAnsi="Times New Roman"/>
          <w:color w:val="auto"/>
          <w:sz w:val="24"/>
          <w:szCs w:val="24"/>
        </w:rPr>
        <w:t>.</w:t>
      </w:r>
      <w:r w:rsidR="00F4200F" w:rsidRPr="00BC2F72">
        <w:rPr>
          <w:rFonts w:ascii="Times New Roman" w:hAnsi="Times New Roman"/>
          <w:color w:val="auto"/>
          <w:sz w:val="24"/>
          <w:szCs w:val="24"/>
        </w:rPr>
        <w:t xml:space="preserve">  </w:t>
      </w:r>
    </w:p>
    <w:p w14:paraId="3D8CF223" w14:textId="27FC3C2C" w:rsidR="004D53AE" w:rsidRPr="00BC2F72" w:rsidRDefault="00352156" w:rsidP="0098412D">
      <w:pPr>
        <w:pStyle w:val="ExhibitNormal"/>
        <w:spacing w:after="120" w:line="240" w:lineRule="auto"/>
        <w:rPr>
          <w:rFonts w:ascii="Times New Roman" w:hAnsi="Times New Roman"/>
          <w:color w:val="auto"/>
          <w:sz w:val="24"/>
          <w:szCs w:val="24"/>
        </w:rPr>
      </w:pPr>
      <w:r w:rsidRPr="00BC2F72">
        <w:rPr>
          <w:rFonts w:ascii="Times New Roman" w:hAnsi="Times New Roman"/>
          <w:color w:val="auto"/>
          <w:sz w:val="24"/>
          <w:szCs w:val="24"/>
        </w:rPr>
        <w:t>Recipient recognize</w:t>
      </w:r>
      <w:r>
        <w:rPr>
          <w:rFonts w:ascii="Times New Roman" w:hAnsi="Times New Roman"/>
          <w:color w:val="auto"/>
          <w:sz w:val="24"/>
          <w:szCs w:val="24"/>
        </w:rPr>
        <w:t>s</w:t>
      </w:r>
      <w:r w:rsidRPr="00BC2F72">
        <w:rPr>
          <w:rFonts w:ascii="Times New Roman" w:hAnsi="Times New Roman"/>
          <w:color w:val="auto"/>
          <w:sz w:val="24"/>
          <w:szCs w:val="24"/>
        </w:rPr>
        <w:t xml:space="preserve"> that it may be necessary or desirable to </w:t>
      </w:r>
      <w:r>
        <w:rPr>
          <w:rFonts w:ascii="Times New Roman" w:hAnsi="Times New Roman"/>
          <w:color w:val="auto"/>
          <w:sz w:val="24"/>
          <w:szCs w:val="24"/>
        </w:rPr>
        <w:t>receive</w:t>
      </w:r>
      <w:r w:rsidRPr="00BC2F72">
        <w:rPr>
          <w:rFonts w:ascii="Times New Roman" w:hAnsi="Times New Roman"/>
          <w:color w:val="auto"/>
          <w:sz w:val="24"/>
          <w:szCs w:val="24"/>
        </w:rPr>
        <w:t xml:space="preserve"> Confidential Information</w:t>
      </w:r>
      <w:r>
        <w:rPr>
          <w:rFonts w:ascii="Times New Roman" w:hAnsi="Times New Roman"/>
          <w:color w:val="auto"/>
          <w:sz w:val="24"/>
          <w:szCs w:val="24"/>
        </w:rPr>
        <w:t xml:space="preserve"> from </w:t>
      </w:r>
      <w:r w:rsidR="00B14D50" w:rsidRPr="00BC2F72">
        <w:rPr>
          <w:rFonts w:ascii="Times New Roman" w:hAnsi="Times New Roman"/>
          <w:color w:val="auto"/>
          <w:sz w:val="24"/>
          <w:szCs w:val="24"/>
        </w:rPr>
        <w:t>George Mason University (</w:t>
      </w:r>
      <w:r w:rsidR="00E0135F" w:rsidRPr="00BC2F72">
        <w:rPr>
          <w:rFonts w:ascii="Times New Roman" w:hAnsi="Times New Roman"/>
          <w:color w:val="auto"/>
          <w:sz w:val="24"/>
          <w:szCs w:val="24"/>
        </w:rPr>
        <w:t>“Disclosing Party”</w:t>
      </w:r>
      <w:r w:rsidR="00B14D50" w:rsidRPr="00BC2F72">
        <w:rPr>
          <w:rFonts w:ascii="Times New Roman" w:hAnsi="Times New Roman"/>
          <w:color w:val="auto"/>
          <w:sz w:val="24"/>
          <w:szCs w:val="24"/>
        </w:rPr>
        <w:t>)</w:t>
      </w:r>
      <w:r w:rsidR="009D06D8" w:rsidRPr="00BC2F72">
        <w:rPr>
          <w:rFonts w:ascii="Times New Roman" w:hAnsi="Times New Roman"/>
          <w:color w:val="auto"/>
          <w:sz w:val="24"/>
          <w:szCs w:val="24"/>
        </w:rPr>
        <w:t>, an educational institution and agency of the Commonwealth of Virginia</w:t>
      </w:r>
      <w:r w:rsidR="004D53AE" w:rsidRPr="00BC2F72">
        <w:rPr>
          <w:rFonts w:ascii="Times New Roman" w:hAnsi="Times New Roman"/>
          <w:color w:val="auto"/>
          <w:sz w:val="24"/>
          <w:szCs w:val="24"/>
        </w:rPr>
        <w:t>,</w:t>
      </w:r>
      <w:r w:rsidR="00152987" w:rsidRPr="00BC2F72">
        <w:rPr>
          <w:rFonts w:ascii="Times New Roman" w:hAnsi="Times New Roman"/>
          <w:color w:val="auto"/>
          <w:sz w:val="24"/>
          <w:szCs w:val="24"/>
        </w:rPr>
        <w:t xml:space="preserve"> </w:t>
      </w:r>
      <w:r w:rsidR="004D53AE" w:rsidRPr="00BC2F72">
        <w:rPr>
          <w:rFonts w:ascii="Times New Roman" w:hAnsi="Times New Roman"/>
          <w:color w:val="auto"/>
          <w:sz w:val="24"/>
          <w:szCs w:val="24"/>
        </w:rPr>
        <w:t xml:space="preserve">for the sole purpose of enabling </w:t>
      </w:r>
      <w:r w:rsidR="00440DB2">
        <w:rPr>
          <w:rFonts w:ascii="Times New Roman" w:hAnsi="Times New Roman"/>
          <w:color w:val="auto"/>
          <w:sz w:val="24"/>
          <w:szCs w:val="24"/>
        </w:rPr>
        <w:t>the objectives</w:t>
      </w:r>
      <w:r w:rsidR="00440DB2" w:rsidRPr="00BC2F72">
        <w:rPr>
          <w:rFonts w:ascii="Times New Roman" w:hAnsi="Times New Roman"/>
          <w:color w:val="auto"/>
          <w:sz w:val="24"/>
          <w:szCs w:val="24"/>
        </w:rPr>
        <w:t xml:space="preserve"> </w:t>
      </w:r>
      <w:r w:rsidR="00440DB2">
        <w:rPr>
          <w:rFonts w:ascii="Times New Roman" w:hAnsi="Times New Roman"/>
          <w:color w:val="auto"/>
          <w:sz w:val="24"/>
          <w:szCs w:val="24"/>
        </w:rPr>
        <w:t xml:space="preserve">of the </w:t>
      </w:r>
      <w:r w:rsidR="00440DB2" w:rsidRPr="00E25F36">
        <w:rPr>
          <w:rFonts w:ascii="Times New Roman" w:hAnsi="Times New Roman"/>
          <w:color w:val="auto"/>
          <w:sz w:val="24"/>
          <w:szCs w:val="24"/>
        </w:rPr>
        <w:t>HAP 786</w:t>
      </w:r>
      <w:r w:rsidR="00440DB2">
        <w:rPr>
          <w:rFonts w:ascii="Times New Roman" w:hAnsi="Times New Roman"/>
          <w:color w:val="auto"/>
          <w:sz w:val="24"/>
          <w:szCs w:val="24"/>
        </w:rPr>
        <w:t xml:space="preserve"> </w:t>
      </w:r>
      <w:r w:rsidR="00440DB2" w:rsidRPr="00E25F36">
        <w:rPr>
          <w:rFonts w:ascii="Times New Roman" w:hAnsi="Times New Roman"/>
          <w:color w:val="auto"/>
          <w:sz w:val="24"/>
          <w:szCs w:val="24"/>
        </w:rPr>
        <w:t xml:space="preserve">Workshop in Health </w:t>
      </w:r>
      <w:proofErr w:type="spellStart"/>
      <w:r w:rsidR="00440DB2" w:rsidRPr="00E25F36">
        <w:rPr>
          <w:rFonts w:ascii="Times New Roman" w:hAnsi="Times New Roman"/>
          <w:color w:val="auto"/>
          <w:sz w:val="24"/>
          <w:szCs w:val="24"/>
        </w:rPr>
        <w:t>Infomatics</w:t>
      </w:r>
      <w:proofErr w:type="spellEnd"/>
      <w:r w:rsidR="00440DB2">
        <w:rPr>
          <w:rFonts w:ascii="Times New Roman" w:hAnsi="Times New Roman"/>
          <w:color w:val="auto"/>
          <w:sz w:val="24"/>
          <w:szCs w:val="24"/>
        </w:rPr>
        <w:t xml:space="preserve"> course </w:t>
      </w:r>
      <w:r w:rsidR="004D53AE" w:rsidRPr="00BC2F72">
        <w:rPr>
          <w:rFonts w:ascii="Times New Roman" w:hAnsi="Times New Roman"/>
          <w:color w:val="auto"/>
          <w:sz w:val="24"/>
          <w:szCs w:val="24"/>
        </w:rPr>
        <w:t xml:space="preserve">between the Disclosing Party and Recipient in regard to Disclosing Party’s technology (the “Purpose”) </w:t>
      </w:r>
    </w:p>
    <w:p w14:paraId="3AC970AD" w14:textId="332E1D5C" w:rsidR="00A86EA0" w:rsidRPr="00BC2F72" w:rsidRDefault="00E0135F" w:rsidP="0098412D">
      <w:pPr>
        <w:pStyle w:val="ExhibitNormal"/>
        <w:spacing w:after="120" w:line="240" w:lineRule="auto"/>
        <w:rPr>
          <w:rFonts w:ascii="Times New Roman" w:hAnsi="Times New Roman"/>
          <w:color w:val="auto"/>
          <w:sz w:val="24"/>
          <w:szCs w:val="24"/>
        </w:rPr>
      </w:pPr>
      <w:r w:rsidRPr="00BC2F72">
        <w:rPr>
          <w:rFonts w:ascii="Times New Roman" w:hAnsi="Times New Roman"/>
          <w:color w:val="auto"/>
          <w:sz w:val="24"/>
          <w:szCs w:val="24"/>
        </w:rPr>
        <w:t xml:space="preserve">For good and valuable consideration, the receipt and sufficiency of which is hereby acknowledged, and in order to protect </w:t>
      </w:r>
      <w:r w:rsidR="004D53AE" w:rsidRPr="00BC2F72">
        <w:rPr>
          <w:rFonts w:ascii="Times New Roman" w:hAnsi="Times New Roman"/>
          <w:color w:val="auto"/>
          <w:sz w:val="24"/>
          <w:szCs w:val="24"/>
        </w:rPr>
        <w:t>Confidential</w:t>
      </w:r>
      <w:r w:rsidRPr="00BC2F72">
        <w:rPr>
          <w:rFonts w:ascii="Times New Roman" w:hAnsi="Times New Roman"/>
          <w:color w:val="auto"/>
          <w:sz w:val="24"/>
          <w:szCs w:val="24"/>
        </w:rPr>
        <w:t xml:space="preserve"> </w:t>
      </w:r>
      <w:r w:rsidR="004D53AE" w:rsidRPr="00BC2F72">
        <w:rPr>
          <w:rFonts w:ascii="Times New Roman" w:hAnsi="Times New Roman"/>
          <w:color w:val="auto"/>
          <w:sz w:val="24"/>
          <w:szCs w:val="24"/>
        </w:rPr>
        <w:t>I</w:t>
      </w:r>
      <w:r w:rsidRPr="00BC2F72">
        <w:rPr>
          <w:rFonts w:ascii="Times New Roman" w:hAnsi="Times New Roman"/>
          <w:color w:val="auto"/>
          <w:sz w:val="24"/>
          <w:szCs w:val="24"/>
        </w:rPr>
        <w:t>nformation which may be disclosed, Recipient, intending to be legally bound, agree</w:t>
      </w:r>
      <w:r w:rsidR="004D53AE" w:rsidRPr="00BC2F72">
        <w:rPr>
          <w:rFonts w:ascii="Times New Roman" w:hAnsi="Times New Roman"/>
          <w:color w:val="auto"/>
          <w:sz w:val="24"/>
          <w:szCs w:val="24"/>
        </w:rPr>
        <w:t>s</w:t>
      </w:r>
      <w:r w:rsidRPr="00BC2F72">
        <w:rPr>
          <w:rFonts w:ascii="Times New Roman" w:hAnsi="Times New Roman"/>
          <w:color w:val="auto"/>
          <w:sz w:val="24"/>
          <w:szCs w:val="24"/>
        </w:rPr>
        <w:t xml:space="preserve"> that:</w:t>
      </w:r>
      <w:r w:rsidR="009D06D8" w:rsidRPr="00BC2F72">
        <w:rPr>
          <w:rFonts w:ascii="Times New Roman" w:hAnsi="Times New Roman"/>
          <w:color w:val="auto"/>
          <w:sz w:val="24"/>
          <w:szCs w:val="24"/>
        </w:rPr>
        <w:t xml:space="preserve">  </w:t>
      </w:r>
    </w:p>
    <w:p w14:paraId="4908F5A7" w14:textId="336C8518" w:rsidR="004D53AE" w:rsidRPr="00BC2F72" w:rsidRDefault="00BC2F72" w:rsidP="004D53AE">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t>(</w:t>
      </w:r>
      <w:r w:rsidR="00E0135F" w:rsidRPr="00BC2F72">
        <w:rPr>
          <w:rFonts w:ascii="Times New Roman" w:hAnsi="Times New Roman"/>
          <w:color w:val="auto"/>
          <w:sz w:val="24"/>
          <w:szCs w:val="24"/>
        </w:rPr>
        <w:t>1)</w:t>
      </w:r>
      <w:r w:rsidR="00E0135F" w:rsidRPr="00BC2F72">
        <w:rPr>
          <w:rFonts w:ascii="Times New Roman" w:hAnsi="Times New Roman"/>
          <w:color w:val="auto"/>
          <w:sz w:val="24"/>
          <w:szCs w:val="24"/>
        </w:rPr>
        <w:tab/>
      </w:r>
      <w:r w:rsidR="004D53AE" w:rsidRPr="00BC2F72">
        <w:rPr>
          <w:rFonts w:ascii="Times New Roman" w:hAnsi="Times New Roman"/>
          <w:color w:val="auto"/>
          <w:sz w:val="24"/>
          <w:szCs w:val="24"/>
        </w:rPr>
        <w:t xml:space="preserve">“Confidential Information” is any information (in any form, tangible or intangible, may include by way of example but without limitation, computer source codes, diagrams, processes, designs, sketches, photographs, specifications, reports, studies, findings, electronic files, invention disclosures, patent applications, technical and scientific information, research data, draft publications, technical reports, research plans, business plans, financial reports, and projections) which is identified by Disclosing Party at the time of disclosure to Recipient as being of a confidential nature or that is clearly marked as confidential. </w:t>
      </w:r>
    </w:p>
    <w:bookmarkEnd w:id="0"/>
    <w:p w14:paraId="02225DCB" w14:textId="653ACB59" w:rsidR="0035598D" w:rsidRPr="00BC2F72" w:rsidRDefault="00BC2F72" w:rsidP="0035598D">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t>(</w:t>
      </w:r>
      <w:r w:rsidR="00FD7C57" w:rsidRPr="00BC2F72">
        <w:rPr>
          <w:rFonts w:ascii="Times New Roman" w:hAnsi="Times New Roman"/>
          <w:color w:val="auto"/>
          <w:sz w:val="24"/>
          <w:szCs w:val="24"/>
        </w:rPr>
        <w:t>2</w:t>
      </w:r>
      <w:r w:rsidR="0035598D" w:rsidRPr="00BC2F72">
        <w:rPr>
          <w:rFonts w:ascii="Times New Roman" w:hAnsi="Times New Roman"/>
          <w:color w:val="auto"/>
          <w:sz w:val="24"/>
          <w:szCs w:val="24"/>
        </w:rPr>
        <w:t>)</w:t>
      </w:r>
      <w:r w:rsidR="0035598D" w:rsidRPr="00BC2F72">
        <w:rPr>
          <w:rFonts w:ascii="Times New Roman" w:hAnsi="Times New Roman"/>
          <w:color w:val="auto"/>
          <w:sz w:val="24"/>
          <w:szCs w:val="24"/>
        </w:rPr>
        <w:tab/>
        <w:t>The existence of and the relationship created under this Agreement are confidential and shall be treated as “Confidential Information” pursuant to the terms of this Agreement.</w:t>
      </w:r>
    </w:p>
    <w:p w14:paraId="508772AA" w14:textId="1B98092C" w:rsidR="0035598D" w:rsidRPr="00BC2F72" w:rsidRDefault="00BC2F72" w:rsidP="0035598D">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t>(</w:t>
      </w:r>
      <w:r w:rsidR="00FD7C57" w:rsidRPr="00BC2F72">
        <w:rPr>
          <w:rFonts w:ascii="Times New Roman" w:hAnsi="Times New Roman"/>
          <w:color w:val="auto"/>
          <w:sz w:val="24"/>
          <w:szCs w:val="24"/>
        </w:rPr>
        <w:t>3</w:t>
      </w:r>
      <w:r w:rsidR="0035598D" w:rsidRPr="00BC2F72">
        <w:rPr>
          <w:rFonts w:ascii="Times New Roman" w:hAnsi="Times New Roman"/>
          <w:color w:val="auto"/>
          <w:sz w:val="24"/>
          <w:szCs w:val="24"/>
        </w:rPr>
        <w:t>)</w:t>
      </w:r>
      <w:r w:rsidR="0035598D" w:rsidRPr="00BC2F72">
        <w:rPr>
          <w:rFonts w:ascii="Times New Roman" w:hAnsi="Times New Roman"/>
          <w:color w:val="auto"/>
          <w:sz w:val="24"/>
          <w:szCs w:val="24"/>
        </w:rPr>
        <w:tab/>
        <w:t xml:space="preserve">This Agreement shall apply to all disclosures of Confidential Information by Disclosing Party to Recipient, whether made before or after the execution of this Agreement.  </w:t>
      </w:r>
    </w:p>
    <w:p w14:paraId="4BEF7019" w14:textId="32A4AFC8" w:rsidR="0035598D" w:rsidRPr="00BC2F72" w:rsidRDefault="00BC2F72" w:rsidP="0035598D">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t>(</w:t>
      </w:r>
      <w:r w:rsidR="00FD7C57" w:rsidRPr="00BC2F72">
        <w:rPr>
          <w:rFonts w:ascii="Times New Roman" w:hAnsi="Times New Roman"/>
          <w:color w:val="auto"/>
          <w:sz w:val="24"/>
          <w:szCs w:val="24"/>
        </w:rPr>
        <w:t>4</w:t>
      </w:r>
      <w:r w:rsidR="0035598D" w:rsidRPr="00BC2F72">
        <w:rPr>
          <w:rFonts w:ascii="Times New Roman" w:hAnsi="Times New Roman"/>
          <w:color w:val="auto"/>
          <w:sz w:val="24"/>
          <w:szCs w:val="24"/>
        </w:rPr>
        <w:t>)</w:t>
      </w:r>
      <w:r w:rsidR="0035598D" w:rsidRPr="00BC2F72">
        <w:rPr>
          <w:rFonts w:ascii="Times New Roman" w:hAnsi="Times New Roman"/>
          <w:color w:val="auto"/>
          <w:sz w:val="24"/>
          <w:szCs w:val="24"/>
        </w:rPr>
        <w:tab/>
        <w:t>For a period of three (3) years from the date of disclosure, the Recipient shall:</w:t>
      </w:r>
    </w:p>
    <w:p w14:paraId="3BAC39A3" w14:textId="58767240" w:rsidR="0035598D" w:rsidRPr="00BC2F72" w:rsidRDefault="00701B08" w:rsidP="0035598D">
      <w:pPr>
        <w:pStyle w:val="ExhibitNormal"/>
        <w:numPr>
          <w:ilvl w:val="0"/>
          <w:numId w:val="9"/>
        </w:numPr>
        <w:spacing w:after="120" w:line="240" w:lineRule="auto"/>
        <w:ind w:left="907"/>
        <w:rPr>
          <w:rFonts w:ascii="Times New Roman" w:hAnsi="Times New Roman"/>
          <w:color w:val="auto"/>
          <w:sz w:val="24"/>
          <w:szCs w:val="24"/>
        </w:rPr>
      </w:pPr>
      <w:r w:rsidRPr="00BC2F72">
        <w:rPr>
          <w:rFonts w:ascii="Times New Roman" w:hAnsi="Times New Roman"/>
          <w:color w:val="auto"/>
          <w:sz w:val="24"/>
          <w:szCs w:val="24"/>
        </w:rPr>
        <w:t>p</w:t>
      </w:r>
      <w:r w:rsidR="0035598D" w:rsidRPr="00BC2F72">
        <w:rPr>
          <w:rFonts w:ascii="Times New Roman" w:hAnsi="Times New Roman"/>
          <w:color w:val="auto"/>
          <w:sz w:val="24"/>
          <w:szCs w:val="24"/>
        </w:rPr>
        <w:t>rotect received Confidential Information from disclosure to third parties with at least the same degree of care (but no less than a reasonable degree of care) as it uses to protect its own proprietary or Confidential information of like kind from unauthorized use or disclosure;</w:t>
      </w:r>
      <w:r w:rsidRPr="00BC2F72">
        <w:rPr>
          <w:rFonts w:ascii="Times New Roman" w:hAnsi="Times New Roman"/>
          <w:color w:val="auto"/>
          <w:sz w:val="24"/>
          <w:szCs w:val="24"/>
        </w:rPr>
        <w:t xml:space="preserve"> and</w:t>
      </w:r>
    </w:p>
    <w:p w14:paraId="592BF1CA" w14:textId="6F2CA238" w:rsidR="0035598D" w:rsidRPr="00BC2F72" w:rsidRDefault="00701B08" w:rsidP="0035598D">
      <w:pPr>
        <w:pStyle w:val="ExhibitNormal"/>
        <w:numPr>
          <w:ilvl w:val="0"/>
          <w:numId w:val="9"/>
        </w:numPr>
        <w:spacing w:after="120" w:line="240" w:lineRule="auto"/>
        <w:ind w:left="907"/>
        <w:rPr>
          <w:rFonts w:ascii="Times New Roman" w:hAnsi="Times New Roman"/>
          <w:color w:val="auto"/>
          <w:sz w:val="24"/>
          <w:szCs w:val="24"/>
        </w:rPr>
      </w:pPr>
      <w:r w:rsidRPr="00BC2F72">
        <w:rPr>
          <w:rFonts w:ascii="Times New Roman" w:hAnsi="Times New Roman"/>
          <w:color w:val="auto"/>
          <w:sz w:val="24"/>
          <w:szCs w:val="24"/>
        </w:rPr>
        <w:t>l</w:t>
      </w:r>
      <w:r w:rsidR="0035598D" w:rsidRPr="00BC2F72">
        <w:rPr>
          <w:rFonts w:ascii="Times New Roman" w:hAnsi="Times New Roman"/>
          <w:color w:val="auto"/>
          <w:sz w:val="24"/>
          <w:szCs w:val="24"/>
        </w:rPr>
        <w:t>imit access to and dissemination of received Confidential Information only to those employees or agents of the receiving Party who have a need for such information to fulfill the Purpose stated herein and have been notified of and agree to the obligations imposed by this NDA;</w:t>
      </w:r>
      <w:r w:rsidRPr="00BC2F72">
        <w:rPr>
          <w:rFonts w:ascii="Times New Roman" w:hAnsi="Times New Roman"/>
          <w:color w:val="auto"/>
          <w:sz w:val="24"/>
          <w:szCs w:val="24"/>
        </w:rPr>
        <w:t xml:space="preserve"> and</w:t>
      </w:r>
    </w:p>
    <w:p w14:paraId="05E7A87B" w14:textId="7710257D" w:rsidR="0035598D" w:rsidRPr="00BC2F72" w:rsidRDefault="00701B08" w:rsidP="0035598D">
      <w:pPr>
        <w:pStyle w:val="ExhibitNormal"/>
        <w:numPr>
          <w:ilvl w:val="0"/>
          <w:numId w:val="9"/>
        </w:numPr>
        <w:spacing w:after="120" w:line="240" w:lineRule="auto"/>
        <w:ind w:left="907"/>
        <w:rPr>
          <w:rFonts w:ascii="Times New Roman" w:hAnsi="Times New Roman"/>
          <w:color w:val="auto"/>
          <w:sz w:val="24"/>
          <w:szCs w:val="24"/>
        </w:rPr>
      </w:pPr>
      <w:r w:rsidRPr="00BC2F72">
        <w:rPr>
          <w:rFonts w:ascii="Times New Roman" w:hAnsi="Times New Roman"/>
          <w:color w:val="auto"/>
          <w:sz w:val="24"/>
          <w:szCs w:val="24"/>
        </w:rPr>
        <w:t>u</w:t>
      </w:r>
      <w:r w:rsidR="0035598D" w:rsidRPr="00BC2F72">
        <w:rPr>
          <w:rFonts w:ascii="Times New Roman" w:hAnsi="Times New Roman"/>
          <w:color w:val="auto"/>
          <w:sz w:val="24"/>
          <w:szCs w:val="24"/>
        </w:rPr>
        <w:t xml:space="preserve">se received </w:t>
      </w:r>
      <w:r w:rsidR="008848B9" w:rsidRPr="00BC2F72">
        <w:rPr>
          <w:rFonts w:ascii="Times New Roman" w:hAnsi="Times New Roman"/>
          <w:color w:val="auto"/>
          <w:sz w:val="24"/>
          <w:szCs w:val="24"/>
        </w:rPr>
        <w:t xml:space="preserve">Confidential </w:t>
      </w:r>
      <w:r w:rsidR="0035598D" w:rsidRPr="00BC2F72">
        <w:rPr>
          <w:rFonts w:ascii="Times New Roman" w:hAnsi="Times New Roman"/>
          <w:color w:val="auto"/>
          <w:sz w:val="24"/>
          <w:szCs w:val="24"/>
        </w:rPr>
        <w:t>Information only in furtherance of the Purpose; and</w:t>
      </w:r>
    </w:p>
    <w:p w14:paraId="23371ED9" w14:textId="28301582" w:rsidR="0035598D" w:rsidRPr="00BC2F72" w:rsidRDefault="00701B08" w:rsidP="0035598D">
      <w:pPr>
        <w:pStyle w:val="ExhibitNormal"/>
        <w:numPr>
          <w:ilvl w:val="0"/>
          <w:numId w:val="9"/>
        </w:numPr>
        <w:spacing w:after="120" w:line="240" w:lineRule="auto"/>
        <w:ind w:left="907"/>
        <w:rPr>
          <w:rFonts w:ascii="Times New Roman" w:hAnsi="Times New Roman"/>
          <w:color w:val="auto"/>
          <w:sz w:val="24"/>
          <w:szCs w:val="24"/>
        </w:rPr>
      </w:pPr>
      <w:r w:rsidRPr="00BC2F72">
        <w:rPr>
          <w:rFonts w:ascii="Times New Roman" w:hAnsi="Times New Roman"/>
          <w:color w:val="auto"/>
          <w:sz w:val="24"/>
          <w:szCs w:val="24"/>
        </w:rPr>
        <w:t>n</w:t>
      </w:r>
      <w:r w:rsidR="0035598D" w:rsidRPr="00BC2F72">
        <w:rPr>
          <w:rFonts w:ascii="Times New Roman" w:hAnsi="Times New Roman"/>
          <w:color w:val="auto"/>
          <w:sz w:val="24"/>
          <w:szCs w:val="24"/>
        </w:rPr>
        <w:t xml:space="preserve">ot reproduce received </w:t>
      </w:r>
      <w:r w:rsidR="008848B9" w:rsidRPr="00BC2F72">
        <w:rPr>
          <w:rFonts w:ascii="Times New Roman" w:hAnsi="Times New Roman"/>
          <w:color w:val="auto"/>
          <w:sz w:val="24"/>
          <w:szCs w:val="24"/>
        </w:rPr>
        <w:t xml:space="preserve">Confidential </w:t>
      </w:r>
      <w:r w:rsidR="0035598D" w:rsidRPr="00BC2F72">
        <w:rPr>
          <w:rFonts w:ascii="Times New Roman" w:hAnsi="Times New Roman"/>
          <w:color w:val="auto"/>
          <w:sz w:val="24"/>
          <w:szCs w:val="24"/>
        </w:rPr>
        <w:t xml:space="preserve">Information or incorporate it into derivative works or notes unless necessary to fulfill the Purpose. </w:t>
      </w:r>
    </w:p>
    <w:p w14:paraId="6B405992" w14:textId="44BC82B4" w:rsidR="008848B9" w:rsidRPr="00BC2F72" w:rsidRDefault="00BC2F72" w:rsidP="008848B9">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t>(</w:t>
      </w:r>
      <w:r w:rsidR="00FD7C57" w:rsidRPr="00BC2F72">
        <w:rPr>
          <w:rFonts w:ascii="Times New Roman" w:hAnsi="Times New Roman"/>
          <w:color w:val="auto"/>
          <w:sz w:val="24"/>
          <w:szCs w:val="24"/>
        </w:rPr>
        <w:t>5</w:t>
      </w:r>
      <w:r w:rsidR="0035598D" w:rsidRPr="00BC2F72">
        <w:rPr>
          <w:rFonts w:ascii="Times New Roman" w:hAnsi="Times New Roman"/>
          <w:color w:val="auto"/>
          <w:sz w:val="24"/>
          <w:szCs w:val="24"/>
        </w:rPr>
        <w:t>)</w:t>
      </w:r>
      <w:r w:rsidR="0035598D" w:rsidRPr="00BC2F72">
        <w:rPr>
          <w:rFonts w:ascii="Times New Roman" w:hAnsi="Times New Roman"/>
          <w:color w:val="auto"/>
          <w:sz w:val="24"/>
          <w:szCs w:val="24"/>
        </w:rPr>
        <w:tab/>
      </w:r>
      <w:r w:rsidR="00352156">
        <w:rPr>
          <w:rFonts w:ascii="Times New Roman" w:hAnsi="Times New Roman"/>
          <w:color w:val="auto"/>
          <w:sz w:val="24"/>
          <w:szCs w:val="24"/>
        </w:rPr>
        <w:t>Recipient</w:t>
      </w:r>
      <w:r w:rsidR="004D53AE" w:rsidRPr="00BC2F72">
        <w:rPr>
          <w:rFonts w:ascii="Times New Roman" w:hAnsi="Times New Roman"/>
          <w:color w:val="auto"/>
          <w:sz w:val="24"/>
          <w:szCs w:val="24"/>
        </w:rPr>
        <w:t xml:space="preserve"> shall, notwithstanding the expiration or termination of this NDA, keep in confidence, and prevent the disclosure to any person or persons outside its organization or to any unauthorized person or persons, any and all </w:t>
      </w:r>
      <w:r w:rsidR="00FD7C57" w:rsidRPr="00BC2F72">
        <w:rPr>
          <w:rFonts w:ascii="Times New Roman" w:hAnsi="Times New Roman"/>
          <w:color w:val="auto"/>
          <w:sz w:val="24"/>
          <w:szCs w:val="24"/>
        </w:rPr>
        <w:t xml:space="preserve">Confidential </w:t>
      </w:r>
      <w:r w:rsidR="00352156">
        <w:rPr>
          <w:rFonts w:ascii="Times New Roman" w:hAnsi="Times New Roman"/>
          <w:color w:val="auto"/>
          <w:sz w:val="24"/>
          <w:szCs w:val="24"/>
        </w:rPr>
        <w:t xml:space="preserve">Information </w:t>
      </w:r>
      <w:r w:rsidR="004D53AE" w:rsidRPr="00BC2F72">
        <w:rPr>
          <w:rFonts w:ascii="Times New Roman" w:hAnsi="Times New Roman"/>
          <w:color w:val="auto"/>
          <w:sz w:val="24"/>
          <w:szCs w:val="24"/>
        </w:rPr>
        <w:t xml:space="preserve">received from the </w:t>
      </w:r>
      <w:r w:rsidR="00FD7C57" w:rsidRPr="00BC2F72">
        <w:rPr>
          <w:rFonts w:ascii="Times New Roman" w:hAnsi="Times New Roman"/>
          <w:color w:val="auto"/>
          <w:sz w:val="24"/>
          <w:szCs w:val="24"/>
        </w:rPr>
        <w:t xml:space="preserve">Disclosing Party </w:t>
      </w:r>
      <w:r w:rsidR="004D53AE" w:rsidRPr="00BC2F72">
        <w:rPr>
          <w:rFonts w:ascii="Times New Roman" w:hAnsi="Times New Roman"/>
          <w:color w:val="auto"/>
          <w:sz w:val="24"/>
          <w:szCs w:val="24"/>
        </w:rPr>
        <w:t>under this NDA and has been protected in accordance with paragraph (</w:t>
      </w:r>
      <w:r w:rsidR="00FD7C57" w:rsidRPr="00BC2F72">
        <w:rPr>
          <w:rFonts w:ascii="Times New Roman" w:hAnsi="Times New Roman"/>
          <w:color w:val="auto"/>
          <w:sz w:val="24"/>
          <w:szCs w:val="24"/>
        </w:rPr>
        <w:t>4</w:t>
      </w:r>
      <w:r w:rsidR="004D53AE" w:rsidRPr="00BC2F72">
        <w:rPr>
          <w:rFonts w:ascii="Times New Roman" w:hAnsi="Times New Roman"/>
          <w:color w:val="auto"/>
          <w:sz w:val="24"/>
          <w:szCs w:val="24"/>
        </w:rPr>
        <w:t>) above; provided however, that the receiving Party shall not be liable for disclosure of any such information if the information:</w:t>
      </w:r>
    </w:p>
    <w:p w14:paraId="4ADF9994" w14:textId="134DD6CC" w:rsidR="008848B9" w:rsidRPr="00BC2F72" w:rsidRDefault="0035598D" w:rsidP="008848B9">
      <w:pPr>
        <w:pStyle w:val="ExhibitNormal"/>
        <w:numPr>
          <w:ilvl w:val="0"/>
          <w:numId w:val="11"/>
        </w:numPr>
        <w:spacing w:after="120" w:line="240" w:lineRule="auto"/>
        <w:rPr>
          <w:rFonts w:ascii="Times New Roman" w:hAnsi="Times New Roman"/>
          <w:color w:val="auto"/>
          <w:sz w:val="24"/>
          <w:szCs w:val="24"/>
        </w:rPr>
      </w:pPr>
      <w:r w:rsidRPr="00BC2F72">
        <w:rPr>
          <w:rFonts w:ascii="Times New Roman" w:hAnsi="Times New Roman"/>
          <w:color w:val="auto"/>
          <w:sz w:val="24"/>
          <w:szCs w:val="24"/>
        </w:rPr>
        <w:t xml:space="preserve">was in Recipient’s possession before receipt from Disclosing Party, as evidenced by Recipient’s written records; </w:t>
      </w:r>
      <w:r w:rsidR="00652FE4" w:rsidRPr="00BC2F72">
        <w:rPr>
          <w:rFonts w:ascii="Times New Roman" w:hAnsi="Times New Roman"/>
          <w:color w:val="auto"/>
          <w:sz w:val="24"/>
          <w:szCs w:val="24"/>
        </w:rPr>
        <w:t>or</w:t>
      </w:r>
    </w:p>
    <w:p w14:paraId="482AF9CA" w14:textId="3122CCEC" w:rsidR="008848B9" w:rsidRPr="00BC2F72" w:rsidRDefault="0035598D" w:rsidP="008848B9">
      <w:pPr>
        <w:pStyle w:val="ExhibitNormal"/>
        <w:numPr>
          <w:ilvl w:val="0"/>
          <w:numId w:val="11"/>
        </w:numPr>
        <w:spacing w:after="120" w:line="240" w:lineRule="auto"/>
        <w:rPr>
          <w:rFonts w:ascii="Times New Roman" w:hAnsi="Times New Roman"/>
          <w:color w:val="auto"/>
          <w:sz w:val="24"/>
          <w:szCs w:val="24"/>
        </w:rPr>
      </w:pPr>
      <w:r w:rsidRPr="00BC2F72">
        <w:rPr>
          <w:rFonts w:ascii="Times New Roman" w:hAnsi="Times New Roman"/>
          <w:color w:val="auto"/>
          <w:sz w:val="24"/>
          <w:szCs w:val="24"/>
        </w:rPr>
        <w:lastRenderedPageBreak/>
        <w:t xml:space="preserve">is or becomes available to the public through no fault of Recipient; </w:t>
      </w:r>
      <w:r w:rsidR="00652FE4" w:rsidRPr="00BC2F72">
        <w:rPr>
          <w:rFonts w:ascii="Times New Roman" w:hAnsi="Times New Roman"/>
          <w:color w:val="auto"/>
          <w:sz w:val="24"/>
          <w:szCs w:val="24"/>
        </w:rPr>
        <w:t>or</w:t>
      </w:r>
    </w:p>
    <w:p w14:paraId="07F6861E" w14:textId="77777777" w:rsidR="008848B9" w:rsidRPr="00BC2F72" w:rsidRDefault="0035598D" w:rsidP="008848B9">
      <w:pPr>
        <w:pStyle w:val="ExhibitNormal"/>
        <w:numPr>
          <w:ilvl w:val="0"/>
          <w:numId w:val="11"/>
        </w:numPr>
        <w:spacing w:after="120" w:line="240" w:lineRule="auto"/>
        <w:rPr>
          <w:rFonts w:ascii="Times New Roman" w:hAnsi="Times New Roman"/>
          <w:color w:val="auto"/>
          <w:sz w:val="24"/>
          <w:szCs w:val="24"/>
        </w:rPr>
      </w:pPr>
      <w:r w:rsidRPr="00BC2F72">
        <w:rPr>
          <w:rFonts w:ascii="Times New Roman" w:hAnsi="Times New Roman"/>
          <w:color w:val="auto"/>
          <w:sz w:val="24"/>
          <w:szCs w:val="24"/>
        </w:rPr>
        <w:t xml:space="preserve">is received in good faith by Recipient from a third party and is not subject to an obligation of confidentiality owed by the third party; or </w:t>
      </w:r>
    </w:p>
    <w:p w14:paraId="38DB09D7" w14:textId="0DD37039" w:rsidR="0035598D" w:rsidRPr="00BC2F72" w:rsidRDefault="00652FE4" w:rsidP="008848B9">
      <w:pPr>
        <w:pStyle w:val="ExhibitNormal"/>
        <w:numPr>
          <w:ilvl w:val="0"/>
          <w:numId w:val="11"/>
        </w:numPr>
        <w:spacing w:after="120" w:line="240" w:lineRule="auto"/>
        <w:rPr>
          <w:rFonts w:ascii="Times New Roman" w:hAnsi="Times New Roman"/>
          <w:color w:val="auto"/>
          <w:sz w:val="24"/>
          <w:szCs w:val="24"/>
        </w:rPr>
      </w:pPr>
      <w:r w:rsidRPr="00BC2F72">
        <w:rPr>
          <w:rFonts w:ascii="Times New Roman" w:hAnsi="Times New Roman"/>
          <w:color w:val="auto"/>
          <w:sz w:val="24"/>
          <w:szCs w:val="24"/>
        </w:rPr>
        <w:t>was</w:t>
      </w:r>
      <w:r w:rsidR="0035598D" w:rsidRPr="00BC2F72">
        <w:rPr>
          <w:rFonts w:ascii="Times New Roman" w:hAnsi="Times New Roman"/>
          <w:color w:val="auto"/>
          <w:sz w:val="24"/>
          <w:szCs w:val="24"/>
        </w:rPr>
        <w:t xml:space="preserve"> </w:t>
      </w:r>
      <w:r w:rsidR="00352156">
        <w:rPr>
          <w:rFonts w:ascii="Times New Roman" w:hAnsi="Times New Roman"/>
          <w:color w:val="auto"/>
          <w:sz w:val="24"/>
          <w:szCs w:val="24"/>
        </w:rPr>
        <w:t xml:space="preserve">previously and </w:t>
      </w:r>
      <w:r w:rsidR="0035598D" w:rsidRPr="00BC2F72">
        <w:rPr>
          <w:rFonts w:ascii="Times New Roman" w:hAnsi="Times New Roman"/>
          <w:color w:val="auto"/>
          <w:sz w:val="24"/>
          <w:szCs w:val="24"/>
        </w:rPr>
        <w:t>independently developed by Recipient, as evidenced by Recipient’s written records</w:t>
      </w:r>
      <w:r w:rsidRPr="00BC2F72">
        <w:rPr>
          <w:rFonts w:ascii="Times New Roman" w:hAnsi="Times New Roman"/>
          <w:color w:val="auto"/>
          <w:sz w:val="24"/>
          <w:szCs w:val="24"/>
        </w:rPr>
        <w:t>; or</w:t>
      </w:r>
    </w:p>
    <w:p w14:paraId="3B86D391" w14:textId="0D8CEE10" w:rsidR="00652FE4" w:rsidRPr="00BC2F72" w:rsidRDefault="00652FE4" w:rsidP="00652FE4">
      <w:pPr>
        <w:pStyle w:val="ExhibitNormal"/>
        <w:numPr>
          <w:ilvl w:val="0"/>
          <w:numId w:val="11"/>
        </w:numPr>
        <w:spacing w:after="120" w:line="240" w:lineRule="auto"/>
        <w:rPr>
          <w:rFonts w:ascii="Times New Roman" w:hAnsi="Times New Roman"/>
          <w:color w:val="auto"/>
          <w:sz w:val="24"/>
          <w:szCs w:val="24"/>
        </w:rPr>
      </w:pPr>
      <w:r w:rsidRPr="00BC2F72">
        <w:rPr>
          <w:rFonts w:ascii="Times New Roman" w:hAnsi="Times New Roman"/>
          <w:color w:val="auto"/>
          <w:sz w:val="24"/>
          <w:szCs w:val="24"/>
        </w:rPr>
        <w:t>is disclosed pursuant to the provisions of a court order or as otherwise required by law, including, but not limited to, the Virginia Freedom of Information Act (“VFOIA”).</w:t>
      </w:r>
    </w:p>
    <w:p w14:paraId="0DC853A7" w14:textId="3CB3FDD2" w:rsidR="00FD7C57" w:rsidRPr="00BC2F72" w:rsidRDefault="00BC2F72" w:rsidP="00FD7C57">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t>(</w:t>
      </w:r>
      <w:r w:rsidR="00FD7C57" w:rsidRPr="00BC2F72">
        <w:rPr>
          <w:rFonts w:ascii="Times New Roman" w:hAnsi="Times New Roman"/>
          <w:color w:val="auto"/>
          <w:sz w:val="24"/>
          <w:szCs w:val="24"/>
        </w:rPr>
        <w:t>6</w:t>
      </w:r>
      <w:r w:rsidR="00F4200F" w:rsidRPr="00BC2F72">
        <w:rPr>
          <w:rFonts w:ascii="Times New Roman" w:hAnsi="Times New Roman"/>
          <w:color w:val="auto"/>
          <w:sz w:val="24"/>
          <w:szCs w:val="24"/>
        </w:rPr>
        <w:t>)</w:t>
      </w:r>
      <w:r w:rsidR="00F4200F" w:rsidRPr="00BC2F72">
        <w:rPr>
          <w:rFonts w:ascii="Times New Roman" w:hAnsi="Times New Roman"/>
          <w:color w:val="auto"/>
          <w:sz w:val="24"/>
          <w:szCs w:val="24"/>
        </w:rPr>
        <w:tab/>
      </w:r>
      <w:r w:rsidR="00FD7C57" w:rsidRPr="00BC2F72">
        <w:rPr>
          <w:rFonts w:ascii="Times New Roman" w:hAnsi="Times New Roman"/>
          <w:color w:val="auto"/>
          <w:sz w:val="24"/>
          <w:szCs w:val="24"/>
        </w:rPr>
        <w:t xml:space="preserve">All Confidential Information disclosed under this NDA shall be and remain the property of the Disclosing Party and nothing contained in this NDA shall be construed as granting or conferring any rights to such Confidential Information to Recipient.  </w:t>
      </w:r>
    </w:p>
    <w:p w14:paraId="528AD936" w14:textId="601D32BC" w:rsidR="00AE1EF9" w:rsidRPr="00BC2F72" w:rsidRDefault="00BC2F72" w:rsidP="00AE1EF9">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t>(</w:t>
      </w:r>
      <w:r w:rsidR="00FD7C57" w:rsidRPr="00BC2F72">
        <w:rPr>
          <w:rFonts w:ascii="Times New Roman" w:hAnsi="Times New Roman"/>
          <w:color w:val="auto"/>
          <w:sz w:val="24"/>
          <w:szCs w:val="24"/>
        </w:rPr>
        <w:t>7</w:t>
      </w:r>
      <w:r w:rsidR="0035598D" w:rsidRPr="00BC2F72">
        <w:rPr>
          <w:rFonts w:ascii="Times New Roman" w:hAnsi="Times New Roman"/>
          <w:color w:val="auto"/>
          <w:sz w:val="24"/>
          <w:szCs w:val="24"/>
        </w:rPr>
        <w:t>)</w:t>
      </w:r>
      <w:r w:rsidR="0035598D" w:rsidRPr="00BC2F72">
        <w:rPr>
          <w:rFonts w:ascii="Times New Roman" w:hAnsi="Times New Roman"/>
          <w:color w:val="auto"/>
          <w:sz w:val="24"/>
          <w:szCs w:val="24"/>
        </w:rPr>
        <w:tab/>
      </w:r>
      <w:r w:rsidR="00AE1EF9" w:rsidRPr="00BC2F72">
        <w:rPr>
          <w:rFonts w:ascii="Times New Roman" w:hAnsi="Times New Roman"/>
          <w:color w:val="auto"/>
          <w:sz w:val="24"/>
          <w:szCs w:val="24"/>
        </w:rPr>
        <w:t xml:space="preserve">Any Confidential Information provided by the Disclosing Party to the Recipient shall be, upon request at any time, or upon completion of the Purpose, or upon termination of this NDA, returned to the Disclosing Party, or destroyed within ten (10) days of the request.  Upon request by the Disclosing Party, the Recipient Party shall provide a certification of destruction of such Confidential Information. Notwithstanding the foregoing, the </w:t>
      </w:r>
      <w:r w:rsidR="00701B08" w:rsidRPr="00BC2F72">
        <w:rPr>
          <w:rFonts w:ascii="Times New Roman" w:hAnsi="Times New Roman"/>
          <w:color w:val="auto"/>
          <w:sz w:val="24"/>
          <w:szCs w:val="24"/>
        </w:rPr>
        <w:t>Recipient</w:t>
      </w:r>
      <w:r w:rsidR="00AE1EF9" w:rsidRPr="00BC2F72">
        <w:rPr>
          <w:rFonts w:ascii="Times New Roman" w:hAnsi="Times New Roman"/>
          <w:color w:val="auto"/>
          <w:sz w:val="24"/>
          <w:szCs w:val="24"/>
        </w:rPr>
        <w:t xml:space="preserve"> may retain one copy of the </w:t>
      </w:r>
      <w:r w:rsidR="00701B08" w:rsidRPr="00BC2F72">
        <w:rPr>
          <w:rFonts w:ascii="Times New Roman" w:hAnsi="Times New Roman"/>
          <w:color w:val="auto"/>
          <w:sz w:val="24"/>
          <w:szCs w:val="24"/>
        </w:rPr>
        <w:t>Confidential</w:t>
      </w:r>
      <w:r w:rsidR="00AE1EF9" w:rsidRPr="00BC2F72">
        <w:rPr>
          <w:rFonts w:ascii="Times New Roman" w:hAnsi="Times New Roman"/>
          <w:color w:val="auto"/>
          <w:sz w:val="24"/>
          <w:szCs w:val="24"/>
        </w:rPr>
        <w:t xml:space="preserve"> Information in its confidential legal files for the purpose of establishing the extent of the disclosure and its obligations hereunder.</w:t>
      </w:r>
    </w:p>
    <w:p w14:paraId="3C905CBD" w14:textId="5B304125" w:rsidR="00FD7C57" w:rsidRPr="00BC2F72" w:rsidRDefault="00BC2F72" w:rsidP="00FD7C57">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t>(</w:t>
      </w:r>
      <w:r w:rsidR="00FD7C57" w:rsidRPr="00BC2F72">
        <w:rPr>
          <w:rFonts w:ascii="Times New Roman" w:hAnsi="Times New Roman"/>
          <w:color w:val="auto"/>
          <w:sz w:val="24"/>
          <w:szCs w:val="24"/>
        </w:rPr>
        <w:t>8)</w:t>
      </w:r>
      <w:r w:rsidR="00FD7C57" w:rsidRPr="00BC2F72">
        <w:rPr>
          <w:rFonts w:ascii="Times New Roman" w:hAnsi="Times New Roman"/>
          <w:color w:val="auto"/>
          <w:sz w:val="24"/>
          <w:szCs w:val="24"/>
        </w:rPr>
        <w:tab/>
        <w:t>Confidential Information shall not be used for any purpose or in any manner that would constitute a violation of any laws or regulations, including without limitation, the export control laws of the United States.  The Recipient and its affiliates will not export or re-export any information furnished hereunder unless it complies fully with all regulations of the United States relating to such export or re-export.  This Confidential Information shall be handled in strict accordance with the U.S. export administration regulations, and the receiving Party agrees to comply, and do all things necessary to cause its affiliates to comply, with all applicable federal, state and local laws including, but not limited to, the Regulations of the U.S. Department of Commerce relating to the Export of Technical Data, insofar as they relate to activities to be performed under this NDA.</w:t>
      </w:r>
    </w:p>
    <w:p w14:paraId="09078213" w14:textId="65400307" w:rsidR="003B0ED0" w:rsidRPr="00BC2F72" w:rsidRDefault="00BC2F72" w:rsidP="0098412D">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t>(</w:t>
      </w:r>
      <w:r w:rsidR="00050EC0" w:rsidRPr="00BC2F72">
        <w:rPr>
          <w:rFonts w:ascii="Times New Roman" w:hAnsi="Times New Roman"/>
          <w:color w:val="auto"/>
          <w:sz w:val="24"/>
          <w:szCs w:val="24"/>
        </w:rPr>
        <w:t>9</w:t>
      </w:r>
      <w:r w:rsidR="00BB60C4" w:rsidRPr="00BC2F72">
        <w:rPr>
          <w:rFonts w:ascii="Times New Roman" w:hAnsi="Times New Roman"/>
          <w:color w:val="auto"/>
          <w:sz w:val="24"/>
          <w:szCs w:val="24"/>
        </w:rPr>
        <w:t>)</w:t>
      </w:r>
      <w:r w:rsidR="00936735" w:rsidRPr="00BC2F72">
        <w:rPr>
          <w:rFonts w:ascii="Times New Roman" w:hAnsi="Times New Roman"/>
          <w:color w:val="auto"/>
          <w:sz w:val="24"/>
          <w:szCs w:val="24"/>
        </w:rPr>
        <w:tab/>
      </w:r>
      <w:r w:rsidR="00701B08" w:rsidRPr="00BC2F72">
        <w:rPr>
          <w:rFonts w:ascii="Times New Roman" w:hAnsi="Times New Roman"/>
          <w:color w:val="auto"/>
          <w:sz w:val="24"/>
          <w:szCs w:val="24"/>
        </w:rPr>
        <w:t>Recipient</w:t>
      </w:r>
      <w:r w:rsidR="00B14D50" w:rsidRPr="00BC2F72">
        <w:rPr>
          <w:rFonts w:ascii="Times New Roman" w:hAnsi="Times New Roman"/>
          <w:color w:val="auto"/>
          <w:sz w:val="24"/>
          <w:szCs w:val="24"/>
        </w:rPr>
        <w:t xml:space="preserve"> shall </w:t>
      </w:r>
      <w:r w:rsidR="00FD7C57" w:rsidRPr="00BC2F72">
        <w:rPr>
          <w:rFonts w:ascii="Times New Roman" w:hAnsi="Times New Roman"/>
          <w:color w:val="auto"/>
          <w:sz w:val="24"/>
          <w:szCs w:val="24"/>
        </w:rPr>
        <w:t xml:space="preserve">not </w:t>
      </w:r>
      <w:r w:rsidR="00B14D50" w:rsidRPr="00BC2F72">
        <w:rPr>
          <w:rFonts w:ascii="Times New Roman" w:hAnsi="Times New Roman"/>
          <w:color w:val="auto"/>
          <w:sz w:val="24"/>
          <w:szCs w:val="24"/>
        </w:rPr>
        <w:t xml:space="preserve">be liable for the inadvertent or accidental disclosure of </w:t>
      </w:r>
      <w:r w:rsidR="00701B08" w:rsidRPr="00BC2F72">
        <w:rPr>
          <w:rFonts w:ascii="Times New Roman" w:hAnsi="Times New Roman"/>
          <w:color w:val="auto"/>
          <w:sz w:val="24"/>
          <w:szCs w:val="24"/>
        </w:rPr>
        <w:t>Confidential</w:t>
      </w:r>
      <w:r w:rsidR="00B14D50" w:rsidRPr="00BC2F72">
        <w:rPr>
          <w:rFonts w:ascii="Times New Roman" w:hAnsi="Times New Roman"/>
          <w:color w:val="auto"/>
          <w:sz w:val="24"/>
          <w:szCs w:val="24"/>
        </w:rPr>
        <w:t xml:space="preserve"> Information if such disclosure occurs despite the </w:t>
      </w:r>
      <w:r w:rsidR="00701B08" w:rsidRPr="00BC2F72">
        <w:rPr>
          <w:rFonts w:ascii="Times New Roman" w:hAnsi="Times New Roman"/>
          <w:color w:val="auto"/>
          <w:sz w:val="24"/>
          <w:szCs w:val="24"/>
        </w:rPr>
        <w:t xml:space="preserve">Recipient </w:t>
      </w:r>
      <w:r w:rsidR="007D0BB6" w:rsidRPr="00BC2F72">
        <w:rPr>
          <w:rFonts w:ascii="Times New Roman" w:hAnsi="Times New Roman"/>
          <w:color w:val="auto"/>
          <w:sz w:val="24"/>
          <w:szCs w:val="24"/>
        </w:rPr>
        <w:t xml:space="preserve">complying fully with the terms of this </w:t>
      </w:r>
      <w:r w:rsidR="001673FD" w:rsidRPr="00BC2F72">
        <w:rPr>
          <w:rFonts w:ascii="Times New Roman" w:hAnsi="Times New Roman"/>
          <w:color w:val="auto"/>
          <w:sz w:val="24"/>
          <w:szCs w:val="24"/>
        </w:rPr>
        <w:t>NDA</w:t>
      </w:r>
      <w:r w:rsidR="00B14D50" w:rsidRPr="00BC2F72">
        <w:rPr>
          <w:rFonts w:ascii="Times New Roman" w:hAnsi="Times New Roman"/>
          <w:color w:val="auto"/>
          <w:sz w:val="24"/>
          <w:szCs w:val="24"/>
        </w:rPr>
        <w:t>.</w:t>
      </w:r>
      <w:r w:rsidR="00BB60C4" w:rsidRPr="00BC2F72">
        <w:rPr>
          <w:rFonts w:ascii="Times New Roman" w:hAnsi="Times New Roman"/>
          <w:color w:val="auto"/>
          <w:sz w:val="24"/>
          <w:szCs w:val="24"/>
        </w:rPr>
        <w:t xml:space="preserve">  If </w:t>
      </w:r>
      <w:r w:rsidR="00701B08" w:rsidRPr="00BC2F72">
        <w:rPr>
          <w:rFonts w:ascii="Times New Roman" w:hAnsi="Times New Roman"/>
          <w:color w:val="auto"/>
          <w:sz w:val="24"/>
          <w:szCs w:val="24"/>
        </w:rPr>
        <w:t>Recipient</w:t>
      </w:r>
      <w:r w:rsidR="00BB60C4" w:rsidRPr="00BC2F72">
        <w:rPr>
          <w:rFonts w:ascii="Times New Roman" w:hAnsi="Times New Roman"/>
          <w:color w:val="auto"/>
          <w:sz w:val="24"/>
          <w:szCs w:val="24"/>
        </w:rPr>
        <w:t xml:space="preserve"> loses or makes an unauthorized disclosure of the </w:t>
      </w:r>
      <w:r w:rsidR="00701B08" w:rsidRPr="00BC2F72">
        <w:rPr>
          <w:rFonts w:ascii="Times New Roman" w:hAnsi="Times New Roman"/>
          <w:color w:val="auto"/>
          <w:sz w:val="24"/>
          <w:szCs w:val="24"/>
        </w:rPr>
        <w:t>Confidential Information</w:t>
      </w:r>
      <w:r w:rsidR="00BB60C4" w:rsidRPr="00BC2F72">
        <w:rPr>
          <w:rFonts w:ascii="Times New Roman" w:hAnsi="Times New Roman"/>
          <w:color w:val="auto"/>
          <w:sz w:val="24"/>
          <w:szCs w:val="24"/>
        </w:rPr>
        <w:t xml:space="preserve">, it shall notify </w:t>
      </w:r>
      <w:r w:rsidR="00701B08" w:rsidRPr="00BC2F72">
        <w:rPr>
          <w:rFonts w:ascii="Times New Roman" w:hAnsi="Times New Roman"/>
          <w:color w:val="auto"/>
          <w:sz w:val="24"/>
          <w:szCs w:val="24"/>
        </w:rPr>
        <w:t xml:space="preserve">Disclosing Party </w:t>
      </w:r>
      <w:r w:rsidR="00BB60C4" w:rsidRPr="00BC2F72">
        <w:rPr>
          <w:rFonts w:ascii="Times New Roman" w:hAnsi="Times New Roman"/>
          <w:color w:val="auto"/>
          <w:sz w:val="24"/>
          <w:szCs w:val="24"/>
        </w:rPr>
        <w:t xml:space="preserve">immediately and take all steps reasonable and necessary to retrieve the lost or improperly disclosed </w:t>
      </w:r>
      <w:r w:rsidR="00F4200F" w:rsidRPr="00BC2F72">
        <w:rPr>
          <w:rFonts w:ascii="Times New Roman" w:hAnsi="Times New Roman"/>
          <w:color w:val="auto"/>
          <w:sz w:val="24"/>
          <w:szCs w:val="24"/>
        </w:rPr>
        <w:t>Confidential Information</w:t>
      </w:r>
      <w:r w:rsidR="00BB60C4" w:rsidRPr="00BC2F72">
        <w:rPr>
          <w:rFonts w:ascii="Times New Roman" w:hAnsi="Times New Roman"/>
          <w:color w:val="auto"/>
          <w:sz w:val="24"/>
          <w:szCs w:val="24"/>
        </w:rPr>
        <w:t>.</w:t>
      </w:r>
      <w:r w:rsidR="00C0573D" w:rsidRPr="00BC2F72">
        <w:rPr>
          <w:rFonts w:ascii="Times New Roman" w:hAnsi="Times New Roman"/>
          <w:color w:val="auto"/>
          <w:sz w:val="24"/>
          <w:szCs w:val="24"/>
        </w:rPr>
        <w:t xml:space="preserve">  </w:t>
      </w:r>
    </w:p>
    <w:p w14:paraId="3142CF3C" w14:textId="63C11488" w:rsidR="00FD7C57" w:rsidRPr="00BC2F72" w:rsidRDefault="00BC2F72" w:rsidP="00FD7C57">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t>(</w:t>
      </w:r>
      <w:r w:rsidR="000D739F" w:rsidRPr="00BC2F72">
        <w:rPr>
          <w:rFonts w:ascii="Times New Roman" w:hAnsi="Times New Roman"/>
          <w:color w:val="auto"/>
          <w:sz w:val="24"/>
          <w:szCs w:val="24"/>
        </w:rPr>
        <w:t>1</w:t>
      </w:r>
      <w:r w:rsidR="00FD7C57" w:rsidRPr="00BC2F72">
        <w:rPr>
          <w:rFonts w:ascii="Times New Roman" w:hAnsi="Times New Roman"/>
          <w:color w:val="auto"/>
          <w:sz w:val="24"/>
          <w:szCs w:val="24"/>
        </w:rPr>
        <w:t>0</w:t>
      </w:r>
      <w:r w:rsidR="00B14D50" w:rsidRPr="00BC2F72">
        <w:rPr>
          <w:rFonts w:ascii="Times New Roman" w:hAnsi="Times New Roman"/>
          <w:color w:val="auto"/>
          <w:sz w:val="24"/>
          <w:szCs w:val="24"/>
        </w:rPr>
        <w:t>)</w:t>
      </w:r>
      <w:r w:rsidR="00B14D50" w:rsidRPr="00BC2F72">
        <w:rPr>
          <w:rFonts w:ascii="Times New Roman" w:hAnsi="Times New Roman"/>
          <w:color w:val="auto"/>
          <w:sz w:val="24"/>
          <w:szCs w:val="24"/>
        </w:rPr>
        <w:tab/>
      </w:r>
      <w:r w:rsidR="00FD7C57" w:rsidRPr="00BC2F72">
        <w:rPr>
          <w:rFonts w:ascii="Times New Roman" w:hAnsi="Times New Roman"/>
          <w:color w:val="auto"/>
          <w:sz w:val="24"/>
          <w:szCs w:val="24"/>
        </w:rPr>
        <w:t>Recipient shall promptly notify the Disclosing Party of any subpoena, VFOIA request, or other legal process requiring production or disclosure of Confidential Information and provide reasonable cooperation in opposing the disclosure of the Confidential Information as requested by the Disclosing Party.</w:t>
      </w:r>
    </w:p>
    <w:p w14:paraId="41C43634" w14:textId="013DA251" w:rsidR="00B14D50" w:rsidRPr="00BC2F72" w:rsidRDefault="00BC2F72" w:rsidP="0098412D">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t>(</w:t>
      </w:r>
      <w:r w:rsidR="00FD7C57" w:rsidRPr="00BC2F72">
        <w:rPr>
          <w:rFonts w:ascii="Times New Roman" w:hAnsi="Times New Roman"/>
          <w:color w:val="auto"/>
          <w:sz w:val="24"/>
          <w:szCs w:val="24"/>
        </w:rPr>
        <w:t>11)</w:t>
      </w:r>
      <w:r w:rsidR="00FD7C57" w:rsidRPr="00BC2F72">
        <w:rPr>
          <w:rFonts w:ascii="Times New Roman" w:hAnsi="Times New Roman"/>
          <w:color w:val="auto"/>
          <w:sz w:val="24"/>
          <w:szCs w:val="24"/>
        </w:rPr>
        <w:tab/>
      </w:r>
      <w:r w:rsidR="00896D17" w:rsidRPr="00BC2F72">
        <w:rPr>
          <w:rFonts w:ascii="Times New Roman" w:hAnsi="Times New Roman"/>
          <w:color w:val="auto"/>
          <w:sz w:val="24"/>
          <w:szCs w:val="24"/>
        </w:rPr>
        <w:t>Recipient agrees that by</w:t>
      </w:r>
      <w:r w:rsidR="00B14D50" w:rsidRPr="00BC2F72">
        <w:rPr>
          <w:rFonts w:ascii="Times New Roman" w:hAnsi="Times New Roman"/>
          <w:color w:val="auto"/>
          <w:sz w:val="24"/>
          <w:szCs w:val="24"/>
        </w:rPr>
        <w:t xml:space="preserve"> providing any information hereunder,</w:t>
      </w:r>
      <w:r w:rsidR="00012C53" w:rsidRPr="00BC2F72">
        <w:rPr>
          <w:rFonts w:ascii="Times New Roman" w:hAnsi="Times New Roman"/>
          <w:color w:val="auto"/>
          <w:sz w:val="24"/>
          <w:szCs w:val="24"/>
        </w:rPr>
        <w:t xml:space="preserve"> the</w:t>
      </w:r>
      <w:r w:rsidR="00B14D50" w:rsidRPr="00BC2F72">
        <w:rPr>
          <w:rFonts w:ascii="Times New Roman" w:hAnsi="Times New Roman"/>
          <w:color w:val="auto"/>
          <w:sz w:val="24"/>
          <w:szCs w:val="24"/>
        </w:rPr>
        <w:t xml:space="preserve"> </w:t>
      </w:r>
      <w:r w:rsidR="00F4200F" w:rsidRPr="00BC2F72">
        <w:rPr>
          <w:rFonts w:ascii="Times New Roman" w:hAnsi="Times New Roman"/>
          <w:color w:val="auto"/>
          <w:sz w:val="24"/>
          <w:szCs w:val="24"/>
        </w:rPr>
        <w:t>D</w:t>
      </w:r>
      <w:r w:rsidR="00B14D50" w:rsidRPr="00BC2F72">
        <w:rPr>
          <w:rFonts w:ascii="Times New Roman" w:hAnsi="Times New Roman"/>
          <w:color w:val="auto"/>
          <w:sz w:val="24"/>
          <w:szCs w:val="24"/>
        </w:rPr>
        <w:t xml:space="preserve">isclosing Party makes no representations, either express or implied, as to the </w:t>
      </w:r>
      <w:r w:rsidR="00F4200F" w:rsidRPr="00BC2F72">
        <w:rPr>
          <w:rFonts w:ascii="Times New Roman" w:hAnsi="Times New Roman"/>
          <w:color w:val="auto"/>
          <w:sz w:val="24"/>
          <w:szCs w:val="24"/>
        </w:rPr>
        <w:t>Confidential I</w:t>
      </w:r>
      <w:r w:rsidR="00B14D50" w:rsidRPr="00BC2F72">
        <w:rPr>
          <w:rFonts w:ascii="Times New Roman" w:hAnsi="Times New Roman"/>
          <w:color w:val="auto"/>
          <w:sz w:val="24"/>
          <w:szCs w:val="24"/>
        </w:rPr>
        <w:t xml:space="preserve">nformation’s adequacy, sufficiency, or freedom from defect of any kind, including freedom from any patent infringement that may result from the use of such </w:t>
      </w:r>
      <w:r w:rsidR="00F4200F" w:rsidRPr="00BC2F72">
        <w:rPr>
          <w:rFonts w:ascii="Times New Roman" w:hAnsi="Times New Roman"/>
          <w:color w:val="auto"/>
          <w:sz w:val="24"/>
          <w:szCs w:val="24"/>
        </w:rPr>
        <w:t>Confidential I</w:t>
      </w:r>
      <w:r w:rsidR="00B14D50" w:rsidRPr="00BC2F72">
        <w:rPr>
          <w:rFonts w:ascii="Times New Roman" w:hAnsi="Times New Roman"/>
          <w:color w:val="auto"/>
          <w:sz w:val="24"/>
          <w:szCs w:val="24"/>
        </w:rPr>
        <w:t>nformation</w:t>
      </w:r>
      <w:r w:rsidR="002A4A52" w:rsidRPr="00BC2F72">
        <w:rPr>
          <w:rFonts w:ascii="Times New Roman" w:hAnsi="Times New Roman"/>
          <w:color w:val="auto"/>
          <w:sz w:val="24"/>
          <w:szCs w:val="24"/>
        </w:rPr>
        <w:t>.</w:t>
      </w:r>
      <w:r w:rsidR="004146BA" w:rsidRPr="00BC2F72">
        <w:rPr>
          <w:rFonts w:ascii="Times New Roman" w:hAnsi="Times New Roman"/>
          <w:color w:val="auto"/>
          <w:sz w:val="24"/>
          <w:szCs w:val="24"/>
        </w:rPr>
        <w:t xml:space="preserve"> </w:t>
      </w:r>
    </w:p>
    <w:p w14:paraId="4C3482DD" w14:textId="0788DB33" w:rsidR="00367915" w:rsidRPr="00BC2F72" w:rsidRDefault="00B14D50" w:rsidP="0098412D">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t>(</w:t>
      </w:r>
      <w:r w:rsidR="000D739F" w:rsidRPr="00BC2F72">
        <w:rPr>
          <w:rFonts w:ascii="Times New Roman" w:hAnsi="Times New Roman"/>
          <w:color w:val="auto"/>
          <w:sz w:val="24"/>
          <w:szCs w:val="24"/>
        </w:rPr>
        <w:t>1</w:t>
      </w:r>
      <w:r w:rsidR="00050EC0" w:rsidRPr="00BC2F72">
        <w:rPr>
          <w:rFonts w:ascii="Times New Roman" w:hAnsi="Times New Roman"/>
          <w:color w:val="auto"/>
          <w:sz w:val="24"/>
          <w:szCs w:val="24"/>
        </w:rPr>
        <w:t>2</w:t>
      </w:r>
      <w:r w:rsidRPr="00BC2F72">
        <w:rPr>
          <w:rFonts w:ascii="Times New Roman" w:hAnsi="Times New Roman"/>
          <w:color w:val="auto"/>
          <w:sz w:val="24"/>
          <w:szCs w:val="24"/>
        </w:rPr>
        <w:t>)</w:t>
      </w:r>
      <w:r w:rsidRPr="00BC2F72">
        <w:rPr>
          <w:rFonts w:ascii="Times New Roman" w:hAnsi="Times New Roman"/>
          <w:color w:val="auto"/>
          <w:sz w:val="24"/>
          <w:szCs w:val="24"/>
        </w:rPr>
        <w:tab/>
        <w:t xml:space="preserve">Notwithstanding the termination or expiration of any Agreement executed in conjunction with this </w:t>
      </w:r>
      <w:r w:rsidR="001673FD" w:rsidRPr="00BC2F72">
        <w:rPr>
          <w:rFonts w:ascii="Times New Roman" w:hAnsi="Times New Roman"/>
          <w:color w:val="auto"/>
          <w:sz w:val="24"/>
          <w:szCs w:val="24"/>
        </w:rPr>
        <w:t>NDA</w:t>
      </w:r>
      <w:r w:rsidRPr="00BC2F72">
        <w:rPr>
          <w:rFonts w:ascii="Times New Roman" w:hAnsi="Times New Roman"/>
          <w:color w:val="auto"/>
          <w:sz w:val="24"/>
          <w:szCs w:val="24"/>
        </w:rPr>
        <w:t xml:space="preserve">, the obligations of </w:t>
      </w:r>
      <w:r w:rsidR="00FD7C57" w:rsidRPr="00BC2F72">
        <w:rPr>
          <w:rFonts w:ascii="Times New Roman" w:hAnsi="Times New Roman"/>
          <w:color w:val="auto"/>
          <w:sz w:val="24"/>
          <w:szCs w:val="24"/>
        </w:rPr>
        <w:t>Recipient</w:t>
      </w:r>
      <w:r w:rsidRPr="00BC2F72">
        <w:rPr>
          <w:rFonts w:ascii="Times New Roman" w:hAnsi="Times New Roman"/>
          <w:color w:val="auto"/>
          <w:sz w:val="24"/>
          <w:szCs w:val="24"/>
        </w:rPr>
        <w:t xml:space="preserve"> with respect to </w:t>
      </w:r>
      <w:r w:rsidR="00F4200F" w:rsidRPr="00BC2F72">
        <w:rPr>
          <w:rFonts w:ascii="Times New Roman" w:hAnsi="Times New Roman"/>
          <w:color w:val="auto"/>
          <w:sz w:val="24"/>
          <w:szCs w:val="24"/>
        </w:rPr>
        <w:t>Confidential</w:t>
      </w:r>
      <w:r w:rsidRPr="00BC2F72">
        <w:rPr>
          <w:rFonts w:ascii="Times New Roman" w:hAnsi="Times New Roman"/>
          <w:color w:val="auto"/>
          <w:sz w:val="24"/>
          <w:szCs w:val="24"/>
        </w:rPr>
        <w:t xml:space="preserve"> </w:t>
      </w:r>
      <w:r w:rsidR="00FF4F09" w:rsidRPr="00BC2F72">
        <w:rPr>
          <w:rFonts w:ascii="Times New Roman" w:hAnsi="Times New Roman"/>
          <w:color w:val="auto"/>
          <w:sz w:val="24"/>
          <w:szCs w:val="24"/>
        </w:rPr>
        <w:t>I</w:t>
      </w:r>
      <w:r w:rsidRPr="00BC2F72">
        <w:rPr>
          <w:rFonts w:ascii="Times New Roman" w:hAnsi="Times New Roman"/>
          <w:color w:val="auto"/>
          <w:sz w:val="24"/>
          <w:szCs w:val="24"/>
        </w:rPr>
        <w:t>nformation shall continue to be governed by this NDA.</w:t>
      </w:r>
    </w:p>
    <w:p w14:paraId="634D585E" w14:textId="7EBE543D" w:rsidR="00050EC0" w:rsidRPr="00BC2F72" w:rsidRDefault="002A4A52" w:rsidP="0098412D">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lastRenderedPageBreak/>
        <w:t>(1</w:t>
      </w:r>
      <w:r w:rsidR="00050EC0" w:rsidRPr="00BC2F72">
        <w:rPr>
          <w:rFonts w:ascii="Times New Roman" w:hAnsi="Times New Roman"/>
          <w:color w:val="auto"/>
          <w:sz w:val="24"/>
          <w:szCs w:val="24"/>
        </w:rPr>
        <w:t>3</w:t>
      </w:r>
      <w:r w:rsidRPr="00BC2F72">
        <w:rPr>
          <w:rFonts w:ascii="Times New Roman" w:hAnsi="Times New Roman"/>
          <w:color w:val="auto"/>
          <w:sz w:val="24"/>
          <w:szCs w:val="24"/>
        </w:rPr>
        <w:t>)</w:t>
      </w:r>
      <w:r w:rsidR="00A86EA0" w:rsidRPr="00BC2F72">
        <w:rPr>
          <w:rFonts w:ascii="Times New Roman" w:hAnsi="Times New Roman"/>
          <w:color w:val="auto"/>
          <w:sz w:val="24"/>
          <w:szCs w:val="24"/>
        </w:rPr>
        <w:tab/>
      </w:r>
      <w:r w:rsidR="00B14D50" w:rsidRPr="00BC2F72">
        <w:rPr>
          <w:rFonts w:ascii="Times New Roman" w:hAnsi="Times New Roman"/>
          <w:color w:val="auto"/>
          <w:sz w:val="24"/>
          <w:szCs w:val="24"/>
        </w:rPr>
        <w:t xml:space="preserve">This NDA contains the entire agreement relative to the protection of information to be exchanged hereunder, and supersedes all prior or contemporaneous oral or written understandings and agreements regarding this issue. </w:t>
      </w:r>
      <w:r w:rsidR="00B05CBA" w:rsidRPr="00BC2F72">
        <w:rPr>
          <w:rFonts w:ascii="Times New Roman" w:hAnsi="Times New Roman"/>
          <w:color w:val="auto"/>
          <w:sz w:val="24"/>
          <w:szCs w:val="24"/>
        </w:rPr>
        <w:t xml:space="preserve"> </w:t>
      </w:r>
      <w:r w:rsidR="00B14D50" w:rsidRPr="00BC2F72">
        <w:rPr>
          <w:rFonts w:ascii="Times New Roman" w:hAnsi="Times New Roman"/>
          <w:color w:val="auto"/>
          <w:sz w:val="24"/>
          <w:szCs w:val="24"/>
        </w:rPr>
        <w:t>This N</w:t>
      </w:r>
      <w:r w:rsidR="00012C53" w:rsidRPr="00BC2F72">
        <w:rPr>
          <w:rFonts w:ascii="Times New Roman" w:hAnsi="Times New Roman"/>
          <w:color w:val="auto"/>
          <w:sz w:val="24"/>
          <w:szCs w:val="24"/>
        </w:rPr>
        <w:t>DA</w:t>
      </w:r>
      <w:r w:rsidR="00B14D50" w:rsidRPr="00BC2F72">
        <w:rPr>
          <w:rFonts w:ascii="Times New Roman" w:hAnsi="Times New Roman"/>
          <w:color w:val="auto"/>
          <w:sz w:val="24"/>
          <w:szCs w:val="24"/>
        </w:rPr>
        <w:t xml:space="preserve"> shall not be modified or amended, except in a written instrument executed by </w:t>
      </w:r>
      <w:r w:rsidR="00896D17" w:rsidRPr="00BC2F72">
        <w:rPr>
          <w:rFonts w:ascii="Times New Roman" w:hAnsi="Times New Roman"/>
          <w:color w:val="auto"/>
          <w:sz w:val="24"/>
          <w:szCs w:val="24"/>
        </w:rPr>
        <w:t>Recipient</w:t>
      </w:r>
      <w:r w:rsidR="00B14D50" w:rsidRPr="00BC2F72">
        <w:rPr>
          <w:rFonts w:ascii="Times New Roman" w:hAnsi="Times New Roman"/>
          <w:color w:val="auto"/>
          <w:sz w:val="24"/>
          <w:szCs w:val="24"/>
        </w:rPr>
        <w:t>.</w:t>
      </w:r>
    </w:p>
    <w:p w14:paraId="2E1EDB76" w14:textId="3DE2296F" w:rsidR="00B14D50" w:rsidRPr="00BC2F72" w:rsidRDefault="002A4A52" w:rsidP="0098412D">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t>(1</w:t>
      </w:r>
      <w:r w:rsidR="00050EC0" w:rsidRPr="00BC2F72">
        <w:rPr>
          <w:rFonts w:ascii="Times New Roman" w:hAnsi="Times New Roman"/>
          <w:color w:val="auto"/>
          <w:sz w:val="24"/>
          <w:szCs w:val="24"/>
        </w:rPr>
        <w:t>4</w:t>
      </w:r>
      <w:r w:rsidRPr="00BC2F72">
        <w:rPr>
          <w:rFonts w:ascii="Times New Roman" w:hAnsi="Times New Roman"/>
          <w:color w:val="auto"/>
          <w:sz w:val="24"/>
          <w:szCs w:val="24"/>
        </w:rPr>
        <w:t>)</w:t>
      </w:r>
      <w:r w:rsidR="00A86EA0" w:rsidRPr="00BC2F72">
        <w:rPr>
          <w:rFonts w:ascii="Times New Roman" w:hAnsi="Times New Roman"/>
          <w:color w:val="auto"/>
          <w:sz w:val="24"/>
          <w:szCs w:val="24"/>
        </w:rPr>
        <w:tab/>
      </w:r>
      <w:r w:rsidR="00B14D50" w:rsidRPr="00BC2F72">
        <w:rPr>
          <w:rFonts w:ascii="Times New Roman" w:hAnsi="Times New Roman"/>
          <w:color w:val="auto"/>
          <w:sz w:val="24"/>
          <w:szCs w:val="24"/>
        </w:rPr>
        <w:t xml:space="preserve">Nothing contained in this </w:t>
      </w:r>
      <w:r w:rsidR="00012C53" w:rsidRPr="00BC2F72">
        <w:rPr>
          <w:rFonts w:ascii="Times New Roman" w:hAnsi="Times New Roman"/>
          <w:color w:val="auto"/>
          <w:sz w:val="24"/>
          <w:szCs w:val="24"/>
        </w:rPr>
        <w:t xml:space="preserve">NDA </w:t>
      </w:r>
      <w:r w:rsidR="00B14D50" w:rsidRPr="00BC2F72">
        <w:rPr>
          <w:rFonts w:ascii="Times New Roman" w:hAnsi="Times New Roman"/>
          <w:color w:val="auto"/>
          <w:sz w:val="24"/>
          <w:szCs w:val="24"/>
        </w:rPr>
        <w:t xml:space="preserve">shall, by express grant, implication, estoppel or otherwise, create in </w:t>
      </w:r>
      <w:r w:rsidR="00F4200F" w:rsidRPr="00BC2F72">
        <w:rPr>
          <w:rFonts w:ascii="Times New Roman" w:hAnsi="Times New Roman"/>
          <w:color w:val="auto"/>
          <w:sz w:val="24"/>
          <w:szCs w:val="24"/>
        </w:rPr>
        <w:t>Recipient</w:t>
      </w:r>
      <w:r w:rsidR="00B14D50" w:rsidRPr="00BC2F72">
        <w:rPr>
          <w:rFonts w:ascii="Times New Roman" w:hAnsi="Times New Roman"/>
          <w:color w:val="auto"/>
          <w:sz w:val="24"/>
          <w:szCs w:val="24"/>
        </w:rPr>
        <w:t xml:space="preserve"> any right, title, interest, or license in or to the inventions, patents, technical data, computer software, or software documentation of </w:t>
      </w:r>
      <w:r w:rsidR="00F4200F" w:rsidRPr="00BC2F72">
        <w:rPr>
          <w:rFonts w:ascii="Times New Roman" w:hAnsi="Times New Roman"/>
          <w:color w:val="auto"/>
          <w:sz w:val="24"/>
          <w:szCs w:val="24"/>
        </w:rPr>
        <w:t>Disclosing Party</w:t>
      </w:r>
      <w:r w:rsidR="00B14D50" w:rsidRPr="00BC2F72">
        <w:rPr>
          <w:rFonts w:ascii="Times New Roman" w:hAnsi="Times New Roman"/>
          <w:color w:val="auto"/>
          <w:sz w:val="24"/>
          <w:szCs w:val="24"/>
        </w:rPr>
        <w:t>.</w:t>
      </w:r>
      <w:r w:rsidR="007B04C7" w:rsidRPr="00BC2F72">
        <w:rPr>
          <w:rFonts w:ascii="Times New Roman" w:hAnsi="Times New Roman"/>
          <w:color w:val="auto"/>
          <w:sz w:val="24"/>
          <w:szCs w:val="24"/>
        </w:rPr>
        <w:t xml:space="preserve">  Nothing in this NDA shall create an agency, partnership, joint venture, or other similar relationship between the </w:t>
      </w:r>
      <w:r w:rsidR="00F4200F" w:rsidRPr="00BC2F72">
        <w:rPr>
          <w:rFonts w:ascii="Times New Roman" w:hAnsi="Times New Roman"/>
          <w:color w:val="auto"/>
          <w:sz w:val="24"/>
          <w:szCs w:val="24"/>
        </w:rPr>
        <w:t>Recipient and Disclosing Party</w:t>
      </w:r>
      <w:r w:rsidR="007B04C7" w:rsidRPr="00BC2F72">
        <w:rPr>
          <w:rFonts w:ascii="Times New Roman" w:hAnsi="Times New Roman"/>
          <w:color w:val="auto"/>
          <w:sz w:val="24"/>
          <w:szCs w:val="24"/>
        </w:rPr>
        <w:t>.</w:t>
      </w:r>
    </w:p>
    <w:p w14:paraId="5EE85CFA" w14:textId="1E78D72F" w:rsidR="00B14D50" w:rsidRPr="00BC2F72" w:rsidRDefault="002A4A52" w:rsidP="0098412D">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t>(1</w:t>
      </w:r>
      <w:r w:rsidR="00050EC0" w:rsidRPr="00BC2F72">
        <w:rPr>
          <w:rFonts w:ascii="Times New Roman" w:hAnsi="Times New Roman"/>
          <w:color w:val="auto"/>
          <w:sz w:val="24"/>
          <w:szCs w:val="24"/>
        </w:rPr>
        <w:t>5</w:t>
      </w:r>
      <w:r w:rsidRPr="00BC2F72">
        <w:rPr>
          <w:rFonts w:ascii="Times New Roman" w:hAnsi="Times New Roman"/>
          <w:color w:val="auto"/>
          <w:sz w:val="24"/>
          <w:szCs w:val="24"/>
        </w:rPr>
        <w:t>)</w:t>
      </w:r>
      <w:r w:rsidR="00A86EA0" w:rsidRPr="00BC2F72">
        <w:rPr>
          <w:rFonts w:ascii="Times New Roman" w:hAnsi="Times New Roman"/>
          <w:color w:val="auto"/>
          <w:sz w:val="24"/>
          <w:szCs w:val="24"/>
        </w:rPr>
        <w:tab/>
      </w:r>
      <w:r w:rsidR="00B14D50" w:rsidRPr="00BC2F72">
        <w:rPr>
          <w:rFonts w:ascii="Times New Roman" w:hAnsi="Times New Roman"/>
          <w:color w:val="auto"/>
          <w:sz w:val="24"/>
          <w:szCs w:val="24"/>
        </w:rPr>
        <w:t>Nothing contained in this N</w:t>
      </w:r>
      <w:r w:rsidR="00012C53" w:rsidRPr="00BC2F72">
        <w:rPr>
          <w:rFonts w:ascii="Times New Roman" w:hAnsi="Times New Roman"/>
          <w:color w:val="auto"/>
          <w:sz w:val="24"/>
          <w:szCs w:val="24"/>
        </w:rPr>
        <w:t>DA</w:t>
      </w:r>
      <w:r w:rsidR="00B14D50" w:rsidRPr="00BC2F72">
        <w:rPr>
          <w:rFonts w:ascii="Times New Roman" w:hAnsi="Times New Roman"/>
          <w:color w:val="auto"/>
          <w:sz w:val="24"/>
          <w:szCs w:val="24"/>
        </w:rPr>
        <w:t xml:space="preserve"> shall grant to either Party the right to make commitments of any kind for or on behalf of any other Party without the prior written consent of that other Party.</w:t>
      </w:r>
    </w:p>
    <w:p w14:paraId="142EC259" w14:textId="7374767E" w:rsidR="00896D17" w:rsidRPr="00BC2F72" w:rsidRDefault="00B14D50" w:rsidP="00395F9E">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t>(1</w:t>
      </w:r>
      <w:r w:rsidR="00050EC0" w:rsidRPr="00BC2F72">
        <w:rPr>
          <w:rFonts w:ascii="Times New Roman" w:hAnsi="Times New Roman"/>
          <w:color w:val="auto"/>
          <w:sz w:val="24"/>
          <w:szCs w:val="24"/>
        </w:rPr>
        <w:t>6</w:t>
      </w:r>
      <w:r w:rsidRPr="00BC2F72">
        <w:rPr>
          <w:rFonts w:ascii="Times New Roman" w:hAnsi="Times New Roman"/>
          <w:color w:val="auto"/>
          <w:sz w:val="24"/>
          <w:szCs w:val="24"/>
        </w:rPr>
        <w:t>)</w:t>
      </w:r>
      <w:r w:rsidRPr="00BC2F72">
        <w:rPr>
          <w:rFonts w:ascii="Times New Roman" w:hAnsi="Times New Roman"/>
          <w:color w:val="auto"/>
          <w:sz w:val="24"/>
          <w:szCs w:val="24"/>
        </w:rPr>
        <w:tab/>
        <w:t>This N</w:t>
      </w:r>
      <w:r w:rsidR="00012C53" w:rsidRPr="00BC2F72">
        <w:rPr>
          <w:rFonts w:ascii="Times New Roman" w:hAnsi="Times New Roman"/>
          <w:color w:val="auto"/>
          <w:sz w:val="24"/>
          <w:szCs w:val="24"/>
        </w:rPr>
        <w:t>DA</w:t>
      </w:r>
      <w:r w:rsidRPr="00BC2F72">
        <w:rPr>
          <w:rFonts w:ascii="Times New Roman" w:hAnsi="Times New Roman"/>
          <w:color w:val="auto"/>
          <w:sz w:val="24"/>
          <w:szCs w:val="24"/>
        </w:rPr>
        <w:t xml:space="preserve"> shall begin on the </w:t>
      </w:r>
      <w:r w:rsidR="00896D17" w:rsidRPr="00BC2F72">
        <w:rPr>
          <w:rFonts w:ascii="Times New Roman" w:hAnsi="Times New Roman"/>
          <w:color w:val="auto"/>
          <w:sz w:val="24"/>
          <w:szCs w:val="24"/>
        </w:rPr>
        <w:t>E</w:t>
      </w:r>
      <w:r w:rsidRPr="00BC2F72">
        <w:rPr>
          <w:rFonts w:ascii="Times New Roman" w:hAnsi="Times New Roman"/>
          <w:color w:val="auto"/>
          <w:sz w:val="24"/>
          <w:szCs w:val="24"/>
        </w:rPr>
        <w:t xml:space="preserve">ffective </w:t>
      </w:r>
      <w:r w:rsidR="00896D17" w:rsidRPr="00BC2F72">
        <w:rPr>
          <w:rFonts w:ascii="Times New Roman" w:hAnsi="Times New Roman"/>
          <w:color w:val="auto"/>
          <w:sz w:val="24"/>
          <w:szCs w:val="24"/>
        </w:rPr>
        <w:t>D</w:t>
      </w:r>
      <w:r w:rsidRPr="00BC2F72">
        <w:rPr>
          <w:rFonts w:ascii="Times New Roman" w:hAnsi="Times New Roman"/>
          <w:color w:val="auto"/>
          <w:sz w:val="24"/>
          <w:szCs w:val="24"/>
        </w:rPr>
        <w:t xml:space="preserve">ate stipulated at the beginning of this </w:t>
      </w:r>
      <w:r w:rsidR="001673FD" w:rsidRPr="00BC2F72">
        <w:rPr>
          <w:rFonts w:ascii="Times New Roman" w:hAnsi="Times New Roman"/>
          <w:color w:val="auto"/>
          <w:sz w:val="24"/>
          <w:szCs w:val="24"/>
        </w:rPr>
        <w:t>NDA</w:t>
      </w:r>
      <w:r w:rsidRPr="00BC2F72">
        <w:rPr>
          <w:rFonts w:ascii="Times New Roman" w:hAnsi="Times New Roman"/>
          <w:color w:val="auto"/>
          <w:sz w:val="24"/>
          <w:szCs w:val="24"/>
        </w:rPr>
        <w:t xml:space="preserve">, and shall run for a term of </w:t>
      </w:r>
      <w:r w:rsidR="00B33051" w:rsidRPr="00BC2F72">
        <w:rPr>
          <w:rFonts w:ascii="Times New Roman" w:hAnsi="Times New Roman"/>
          <w:color w:val="auto"/>
          <w:sz w:val="24"/>
          <w:szCs w:val="24"/>
        </w:rPr>
        <w:t xml:space="preserve">one </w:t>
      </w:r>
      <w:r w:rsidR="00FF4F09" w:rsidRPr="00BC2F72">
        <w:rPr>
          <w:rFonts w:ascii="Times New Roman" w:hAnsi="Times New Roman"/>
          <w:color w:val="auto"/>
          <w:sz w:val="24"/>
          <w:szCs w:val="24"/>
        </w:rPr>
        <w:t xml:space="preserve">(1) </w:t>
      </w:r>
      <w:r w:rsidR="00B33051" w:rsidRPr="00BC2F72">
        <w:rPr>
          <w:rFonts w:ascii="Times New Roman" w:hAnsi="Times New Roman"/>
          <w:color w:val="auto"/>
          <w:sz w:val="24"/>
          <w:szCs w:val="24"/>
        </w:rPr>
        <w:t>year</w:t>
      </w:r>
      <w:r w:rsidRPr="00BC2F72">
        <w:rPr>
          <w:rFonts w:ascii="Times New Roman" w:hAnsi="Times New Roman"/>
          <w:color w:val="auto"/>
          <w:sz w:val="24"/>
          <w:szCs w:val="24"/>
        </w:rPr>
        <w:t>.</w:t>
      </w:r>
      <w:r w:rsidR="0025449D" w:rsidRPr="00BC2F72">
        <w:rPr>
          <w:rFonts w:ascii="Times New Roman" w:hAnsi="Times New Roman"/>
          <w:color w:val="auto"/>
          <w:sz w:val="24"/>
          <w:szCs w:val="24"/>
        </w:rPr>
        <w:t xml:space="preserve">  </w:t>
      </w:r>
    </w:p>
    <w:p w14:paraId="7275FFF3" w14:textId="22ED1E33" w:rsidR="00F0630B" w:rsidRPr="00BC2F72" w:rsidRDefault="00B14D50" w:rsidP="0098412D">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t>(1</w:t>
      </w:r>
      <w:r w:rsidR="00050EC0" w:rsidRPr="00BC2F72">
        <w:rPr>
          <w:rFonts w:ascii="Times New Roman" w:hAnsi="Times New Roman"/>
          <w:color w:val="auto"/>
          <w:sz w:val="24"/>
          <w:szCs w:val="24"/>
        </w:rPr>
        <w:t>7</w:t>
      </w:r>
      <w:r w:rsidRPr="00BC2F72">
        <w:rPr>
          <w:rFonts w:ascii="Times New Roman" w:hAnsi="Times New Roman"/>
          <w:color w:val="auto"/>
          <w:sz w:val="24"/>
          <w:szCs w:val="24"/>
        </w:rPr>
        <w:t>)</w:t>
      </w:r>
      <w:r w:rsidRPr="00BC2F72">
        <w:rPr>
          <w:rFonts w:ascii="Times New Roman" w:hAnsi="Times New Roman"/>
          <w:color w:val="auto"/>
          <w:sz w:val="24"/>
          <w:szCs w:val="24"/>
        </w:rPr>
        <w:tab/>
        <w:t>This NDA shall be governed and construed in accordance with the laws of the Commonwealth of Virginia.</w:t>
      </w:r>
      <w:r w:rsidR="009D06D8" w:rsidRPr="00BC2F72">
        <w:rPr>
          <w:rFonts w:ascii="Times New Roman" w:hAnsi="Times New Roman"/>
          <w:color w:val="auto"/>
          <w:sz w:val="24"/>
          <w:szCs w:val="24"/>
        </w:rPr>
        <w:t xml:space="preserve">  Nothing in this </w:t>
      </w:r>
      <w:r w:rsidR="001673FD" w:rsidRPr="00BC2F72">
        <w:rPr>
          <w:rFonts w:ascii="Times New Roman" w:hAnsi="Times New Roman"/>
          <w:color w:val="auto"/>
          <w:sz w:val="24"/>
          <w:szCs w:val="24"/>
        </w:rPr>
        <w:t xml:space="preserve">NDA </w:t>
      </w:r>
      <w:r w:rsidR="009D06D8" w:rsidRPr="00BC2F72">
        <w:rPr>
          <w:rFonts w:ascii="Times New Roman" w:hAnsi="Times New Roman"/>
          <w:color w:val="auto"/>
          <w:sz w:val="24"/>
          <w:szCs w:val="24"/>
        </w:rPr>
        <w:t>shall be deemed a waiver of the sovereign immunity of the Commonwealth of Virginia.</w:t>
      </w:r>
    </w:p>
    <w:p w14:paraId="72142C06" w14:textId="77777777" w:rsidR="00896D17" w:rsidRPr="00BC2F72" w:rsidRDefault="0025449D" w:rsidP="00FD7C57">
      <w:pPr>
        <w:pStyle w:val="ExhibitNormal"/>
        <w:spacing w:after="120" w:line="240" w:lineRule="auto"/>
        <w:ind w:left="547" w:hanging="547"/>
        <w:rPr>
          <w:rFonts w:ascii="Times New Roman" w:hAnsi="Times New Roman"/>
          <w:color w:val="auto"/>
          <w:sz w:val="24"/>
          <w:szCs w:val="24"/>
        </w:rPr>
      </w:pPr>
      <w:r w:rsidRPr="00BC2F72">
        <w:rPr>
          <w:rFonts w:ascii="Times New Roman" w:hAnsi="Times New Roman"/>
          <w:color w:val="auto"/>
          <w:sz w:val="24"/>
          <w:szCs w:val="24"/>
        </w:rPr>
        <w:t>(1</w:t>
      </w:r>
      <w:r w:rsidR="00050EC0" w:rsidRPr="00BC2F72">
        <w:rPr>
          <w:rFonts w:ascii="Times New Roman" w:hAnsi="Times New Roman"/>
          <w:color w:val="auto"/>
          <w:sz w:val="24"/>
          <w:szCs w:val="24"/>
        </w:rPr>
        <w:t>8</w:t>
      </w:r>
      <w:r w:rsidRPr="00BC2F72">
        <w:rPr>
          <w:rFonts w:ascii="Times New Roman" w:hAnsi="Times New Roman"/>
          <w:color w:val="auto"/>
          <w:sz w:val="24"/>
          <w:szCs w:val="24"/>
        </w:rPr>
        <w:t>)</w:t>
      </w:r>
      <w:r w:rsidR="00A86EA0" w:rsidRPr="00BC2F72">
        <w:rPr>
          <w:rFonts w:ascii="Times New Roman" w:hAnsi="Times New Roman"/>
          <w:color w:val="auto"/>
          <w:sz w:val="24"/>
          <w:szCs w:val="24"/>
        </w:rPr>
        <w:tab/>
      </w:r>
      <w:r w:rsidR="00896D17" w:rsidRPr="00BC2F72">
        <w:rPr>
          <w:rFonts w:ascii="Times New Roman" w:hAnsi="Times New Roman"/>
          <w:color w:val="auto"/>
          <w:sz w:val="24"/>
          <w:szCs w:val="24"/>
        </w:rPr>
        <w:t>Recipient</w:t>
      </w:r>
      <w:r w:rsidRPr="00BC2F72">
        <w:rPr>
          <w:rFonts w:ascii="Times New Roman" w:hAnsi="Times New Roman"/>
          <w:color w:val="auto"/>
          <w:sz w:val="24"/>
          <w:szCs w:val="24"/>
        </w:rPr>
        <w:t xml:space="preserve"> agree</w:t>
      </w:r>
      <w:r w:rsidR="00896D17" w:rsidRPr="00BC2F72">
        <w:rPr>
          <w:rFonts w:ascii="Times New Roman" w:hAnsi="Times New Roman"/>
          <w:color w:val="auto"/>
          <w:sz w:val="24"/>
          <w:szCs w:val="24"/>
        </w:rPr>
        <w:t>s</w:t>
      </w:r>
      <w:r w:rsidRPr="00BC2F72">
        <w:rPr>
          <w:rFonts w:ascii="Times New Roman" w:hAnsi="Times New Roman"/>
          <w:color w:val="auto"/>
          <w:sz w:val="24"/>
          <w:szCs w:val="24"/>
        </w:rPr>
        <w:t xml:space="preserve"> that the </w:t>
      </w:r>
      <w:r w:rsidR="00896D17" w:rsidRPr="00BC2F72">
        <w:rPr>
          <w:rFonts w:ascii="Times New Roman" w:hAnsi="Times New Roman"/>
          <w:color w:val="auto"/>
          <w:sz w:val="24"/>
          <w:szCs w:val="24"/>
        </w:rPr>
        <w:t>D</w:t>
      </w:r>
      <w:r w:rsidRPr="00BC2F72">
        <w:rPr>
          <w:rFonts w:ascii="Times New Roman" w:hAnsi="Times New Roman"/>
          <w:color w:val="auto"/>
          <w:sz w:val="24"/>
          <w:szCs w:val="24"/>
        </w:rPr>
        <w:t xml:space="preserve">isclosing Party </w:t>
      </w:r>
      <w:r w:rsidR="0098043C" w:rsidRPr="00BC2F72">
        <w:rPr>
          <w:rFonts w:ascii="Times New Roman" w:hAnsi="Times New Roman"/>
          <w:color w:val="auto"/>
          <w:sz w:val="24"/>
          <w:szCs w:val="24"/>
        </w:rPr>
        <w:t>may</w:t>
      </w:r>
      <w:r w:rsidRPr="00BC2F72">
        <w:rPr>
          <w:rFonts w:ascii="Times New Roman" w:hAnsi="Times New Roman"/>
          <w:color w:val="auto"/>
          <w:sz w:val="24"/>
          <w:szCs w:val="24"/>
        </w:rPr>
        <w:t xml:space="preserve"> be irreparably harmed by the disclosure of its </w:t>
      </w:r>
      <w:r w:rsidR="00F4200F" w:rsidRPr="00BC2F72">
        <w:rPr>
          <w:rFonts w:ascii="Times New Roman" w:hAnsi="Times New Roman"/>
          <w:color w:val="auto"/>
          <w:sz w:val="24"/>
          <w:szCs w:val="24"/>
        </w:rPr>
        <w:t xml:space="preserve">Confidential </w:t>
      </w:r>
      <w:r w:rsidRPr="00BC2F72">
        <w:rPr>
          <w:rFonts w:ascii="Times New Roman" w:hAnsi="Times New Roman"/>
          <w:color w:val="auto"/>
          <w:sz w:val="24"/>
          <w:szCs w:val="24"/>
        </w:rPr>
        <w:t xml:space="preserve">Information </w:t>
      </w:r>
      <w:r w:rsidR="005230C5" w:rsidRPr="00BC2F72">
        <w:rPr>
          <w:rFonts w:ascii="Times New Roman" w:hAnsi="Times New Roman"/>
          <w:color w:val="auto"/>
          <w:sz w:val="24"/>
          <w:szCs w:val="24"/>
        </w:rPr>
        <w:t xml:space="preserve">in breach of this </w:t>
      </w:r>
      <w:r w:rsidR="001673FD" w:rsidRPr="00BC2F72">
        <w:rPr>
          <w:rFonts w:ascii="Times New Roman" w:hAnsi="Times New Roman"/>
          <w:color w:val="auto"/>
          <w:sz w:val="24"/>
          <w:szCs w:val="24"/>
        </w:rPr>
        <w:t xml:space="preserve">NDA </w:t>
      </w:r>
      <w:r w:rsidR="005230C5" w:rsidRPr="00BC2F72">
        <w:rPr>
          <w:rFonts w:ascii="Times New Roman" w:hAnsi="Times New Roman"/>
          <w:color w:val="auto"/>
          <w:sz w:val="24"/>
          <w:szCs w:val="24"/>
        </w:rPr>
        <w:t xml:space="preserve">and that the </w:t>
      </w:r>
      <w:r w:rsidR="00F4200F" w:rsidRPr="00BC2F72">
        <w:rPr>
          <w:rFonts w:ascii="Times New Roman" w:hAnsi="Times New Roman"/>
          <w:color w:val="auto"/>
          <w:sz w:val="24"/>
          <w:szCs w:val="24"/>
        </w:rPr>
        <w:t>D</w:t>
      </w:r>
      <w:r w:rsidR="005230C5" w:rsidRPr="00BC2F72">
        <w:rPr>
          <w:rFonts w:ascii="Times New Roman" w:hAnsi="Times New Roman"/>
          <w:color w:val="auto"/>
          <w:sz w:val="24"/>
          <w:szCs w:val="24"/>
        </w:rPr>
        <w:t xml:space="preserve">isclosing Party </w:t>
      </w:r>
      <w:r w:rsidR="00A11CF9" w:rsidRPr="00BC2F72">
        <w:rPr>
          <w:rFonts w:ascii="Times New Roman" w:hAnsi="Times New Roman"/>
          <w:color w:val="auto"/>
          <w:sz w:val="24"/>
          <w:szCs w:val="24"/>
        </w:rPr>
        <w:t>may seek</w:t>
      </w:r>
      <w:r w:rsidR="005230C5" w:rsidRPr="00BC2F72">
        <w:rPr>
          <w:rFonts w:ascii="Times New Roman" w:hAnsi="Times New Roman"/>
          <w:color w:val="auto"/>
          <w:sz w:val="24"/>
          <w:szCs w:val="24"/>
        </w:rPr>
        <w:t xml:space="preserve"> injunctive relief against a threatened breach or continuation of any such breach.</w:t>
      </w:r>
      <w:r w:rsidR="00FD7C57" w:rsidRPr="00BC2F72">
        <w:rPr>
          <w:rFonts w:ascii="Times New Roman" w:hAnsi="Times New Roman"/>
          <w:color w:val="auto"/>
          <w:sz w:val="24"/>
          <w:szCs w:val="24"/>
        </w:rPr>
        <w:t xml:space="preserve"> </w:t>
      </w:r>
    </w:p>
    <w:p w14:paraId="0D4709FD" w14:textId="55F2B363" w:rsidR="00B14D50" w:rsidRPr="00BC2F72" w:rsidRDefault="00B14D50" w:rsidP="003F6B12">
      <w:pPr>
        <w:pStyle w:val="ExhibitNormal"/>
        <w:spacing w:after="360" w:line="240" w:lineRule="auto"/>
        <w:rPr>
          <w:rFonts w:ascii="Times New Roman" w:hAnsi="Times New Roman"/>
          <w:color w:val="auto"/>
          <w:sz w:val="24"/>
          <w:szCs w:val="24"/>
        </w:rPr>
      </w:pPr>
      <w:r w:rsidRPr="00BC2F72">
        <w:rPr>
          <w:rFonts w:ascii="Times New Roman" w:hAnsi="Times New Roman"/>
          <w:color w:val="auto"/>
          <w:sz w:val="24"/>
          <w:szCs w:val="24"/>
        </w:rPr>
        <w:t xml:space="preserve">IN WITNESS WHEREOF, </w:t>
      </w:r>
      <w:r w:rsidR="00BC2F72" w:rsidRPr="00BC2F72">
        <w:rPr>
          <w:rFonts w:ascii="Times New Roman" w:hAnsi="Times New Roman"/>
          <w:color w:val="auto"/>
          <w:sz w:val="24"/>
          <w:szCs w:val="24"/>
        </w:rPr>
        <w:t>Recipient</w:t>
      </w:r>
      <w:r w:rsidRPr="00BC2F72">
        <w:rPr>
          <w:rFonts w:ascii="Times New Roman" w:hAnsi="Times New Roman"/>
          <w:color w:val="auto"/>
          <w:sz w:val="24"/>
          <w:szCs w:val="24"/>
        </w:rPr>
        <w:t xml:space="preserve"> represent</w:t>
      </w:r>
      <w:r w:rsidR="00BC2F72" w:rsidRPr="00BC2F72">
        <w:rPr>
          <w:rFonts w:ascii="Times New Roman" w:hAnsi="Times New Roman"/>
          <w:color w:val="auto"/>
          <w:sz w:val="24"/>
          <w:szCs w:val="24"/>
        </w:rPr>
        <w:t>s</w:t>
      </w:r>
      <w:r w:rsidR="00102E20" w:rsidRPr="00BC2F72">
        <w:rPr>
          <w:rFonts w:ascii="Times New Roman" w:hAnsi="Times New Roman"/>
          <w:color w:val="auto"/>
          <w:sz w:val="24"/>
          <w:szCs w:val="24"/>
        </w:rPr>
        <w:t xml:space="preserve"> </w:t>
      </w:r>
      <w:r w:rsidRPr="00BC2F72">
        <w:rPr>
          <w:rFonts w:ascii="Times New Roman" w:hAnsi="Times New Roman"/>
          <w:color w:val="auto"/>
          <w:sz w:val="24"/>
          <w:szCs w:val="24"/>
        </w:rPr>
        <w:t xml:space="preserve">that this </w:t>
      </w:r>
      <w:r w:rsidR="001673FD" w:rsidRPr="00BC2F72">
        <w:rPr>
          <w:rFonts w:ascii="Times New Roman" w:hAnsi="Times New Roman"/>
          <w:color w:val="auto"/>
          <w:sz w:val="24"/>
          <w:szCs w:val="24"/>
        </w:rPr>
        <w:t xml:space="preserve">NDA </w:t>
      </w:r>
      <w:r w:rsidRPr="00BC2F72">
        <w:rPr>
          <w:rFonts w:ascii="Times New Roman" w:hAnsi="Times New Roman"/>
          <w:color w:val="auto"/>
          <w:sz w:val="24"/>
          <w:szCs w:val="24"/>
        </w:rPr>
        <w:t xml:space="preserve">is executed by </w:t>
      </w:r>
      <w:r w:rsidR="00BC2F72" w:rsidRPr="00BC2F72">
        <w:rPr>
          <w:rFonts w:ascii="Times New Roman" w:hAnsi="Times New Roman"/>
          <w:color w:val="auto"/>
          <w:sz w:val="24"/>
          <w:szCs w:val="24"/>
        </w:rPr>
        <w:t>Recipient</w:t>
      </w:r>
      <w:r w:rsidRPr="00BC2F72">
        <w:rPr>
          <w:rFonts w:ascii="Times New Roman" w:hAnsi="Times New Roman"/>
          <w:color w:val="auto"/>
          <w:sz w:val="24"/>
          <w:szCs w:val="24"/>
        </w:rPr>
        <w:t xml:space="preserve"> as set forth below.</w:t>
      </w:r>
    </w:p>
    <w:p w14:paraId="49BCE249" w14:textId="0CBF9A04" w:rsidR="00B14D50" w:rsidRPr="00BA5021" w:rsidRDefault="00347B84" w:rsidP="00CF0C8A">
      <w:pPr>
        <w:pStyle w:val="ExhibitNormal"/>
        <w:tabs>
          <w:tab w:val="right" w:pos="4500"/>
          <w:tab w:val="left" w:pos="5040"/>
          <w:tab w:val="right" w:pos="9360"/>
        </w:tabs>
        <w:spacing w:after="240" w:line="240" w:lineRule="auto"/>
        <w:jc w:val="left"/>
        <w:rPr>
          <w:rFonts w:ascii="Times New Roman" w:hAnsi="Times New Roman"/>
          <w:b/>
          <w:color w:val="auto"/>
          <w:sz w:val="24"/>
          <w:szCs w:val="24"/>
        </w:rPr>
      </w:pPr>
      <w:r>
        <w:rPr>
          <w:rFonts w:ascii="Times New Roman" w:hAnsi="Times New Roman"/>
          <w:b/>
          <w:color w:val="auto"/>
          <w:sz w:val="24"/>
          <w:szCs w:val="24"/>
        </w:rPr>
        <w:t>RECIPIENT SIGNATURE</w:t>
      </w:r>
    </w:p>
    <w:p w14:paraId="6D50DDA9" w14:textId="679B123C" w:rsidR="00B14D50" w:rsidRPr="003D11F5" w:rsidRDefault="00B14D50" w:rsidP="00447ED9">
      <w:pPr>
        <w:pStyle w:val="ExhibitNormal"/>
        <w:tabs>
          <w:tab w:val="left" w:pos="720"/>
          <w:tab w:val="right" w:pos="4320"/>
          <w:tab w:val="left" w:pos="5040"/>
          <w:tab w:val="left" w:pos="5760"/>
          <w:tab w:val="right" w:pos="9360"/>
        </w:tabs>
        <w:spacing w:after="0" w:line="240" w:lineRule="auto"/>
        <w:jc w:val="left"/>
        <w:rPr>
          <w:rFonts w:ascii="Times New Roman" w:hAnsi="Times New Roman"/>
          <w:color w:val="auto"/>
          <w:sz w:val="24"/>
          <w:szCs w:val="24"/>
          <w:u w:val="single"/>
        </w:rPr>
      </w:pPr>
      <w:r w:rsidRPr="00BA5021">
        <w:rPr>
          <w:rFonts w:ascii="Times New Roman" w:hAnsi="Times New Roman"/>
          <w:color w:val="auto"/>
          <w:sz w:val="24"/>
          <w:szCs w:val="24"/>
        </w:rPr>
        <w:t>By:</w:t>
      </w:r>
      <w:r w:rsidR="004656C3" w:rsidRPr="00BA5021">
        <w:rPr>
          <w:rFonts w:ascii="Times New Roman" w:hAnsi="Times New Roman"/>
          <w:color w:val="auto"/>
          <w:sz w:val="24"/>
          <w:szCs w:val="24"/>
        </w:rPr>
        <w:tab/>
      </w:r>
      <w:r w:rsidR="00BC2F72" w:rsidRPr="00BA5021">
        <w:rPr>
          <w:rFonts w:ascii="Times New Roman" w:hAnsi="Times New Roman"/>
          <w:color w:val="auto"/>
          <w:sz w:val="24"/>
          <w:szCs w:val="24"/>
          <w:u w:val="single"/>
        </w:rPr>
        <w:tab/>
      </w:r>
    </w:p>
    <w:p w14:paraId="78649E32" w14:textId="2D84368A" w:rsidR="003D11F5" w:rsidRDefault="003D11F5" w:rsidP="00DA06A0">
      <w:pPr>
        <w:pStyle w:val="ExhibitNormal"/>
        <w:tabs>
          <w:tab w:val="left" w:pos="720"/>
          <w:tab w:val="right" w:pos="4500"/>
          <w:tab w:val="left" w:pos="5040"/>
          <w:tab w:val="left" w:pos="5760"/>
          <w:tab w:val="right" w:pos="9360"/>
        </w:tabs>
        <w:spacing w:after="0" w:line="240" w:lineRule="auto"/>
        <w:jc w:val="left"/>
        <w:rPr>
          <w:rFonts w:ascii="Times New Roman" w:hAnsi="Times New Roman"/>
          <w:color w:val="auto"/>
          <w:sz w:val="24"/>
          <w:szCs w:val="24"/>
        </w:rPr>
      </w:pPr>
      <w:r>
        <w:rPr>
          <w:rFonts w:ascii="Times New Roman" w:hAnsi="Times New Roman"/>
          <w:color w:val="auto"/>
          <w:sz w:val="24"/>
          <w:szCs w:val="24"/>
        </w:rPr>
        <w:tab/>
        <w:t xml:space="preserve">Signature </w:t>
      </w:r>
    </w:p>
    <w:p w14:paraId="2C73ECA8" w14:textId="77777777" w:rsidR="003D11F5" w:rsidRDefault="003D11F5" w:rsidP="00DA06A0">
      <w:pPr>
        <w:pStyle w:val="ExhibitNormal"/>
        <w:tabs>
          <w:tab w:val="left" w:pos="720"/>
          <w:tab w:val="right" w:pos="4500"/>
          <w:tab w:val="left" w:pos="5040"/>
          <w:tab w:val="left" w:pos="5760"/>
          <w:tab w:val="right" w:pos="9360"/>
        </w:tabs>
        <w:spacing w:after="0" w:line="240" w:lineRule="auto"/>
        <w:jc w:val="left"/>
        <w:rPr>
          <w:rFonts w:ascii="Times New Roman" w:hAnsi="Times New Roman"/>
          <w:color w:val="auto"/>
          <w:sz w:val="24"/>
          <w:szCs w:val="24"/>
        </w:rPr>
      </w:pPr>
    </w:p>
    <w:p w14:paraId="3B6EEEAA" w14:textId="660C74C3" w:rsidR="00F90EAD" w:rsidRDefault="00B14D50" w:rsidP="00DA06A0">
      <w:pPr>
        <w:pStyle w:val="ExhibitNormal"/>
        <w:tabs>
          <w:tab w:val="left" w:pos="720"/>
          <w:tab w:val="right" w:pos="4500"/>
          <w:tab w:val="left" w:pos="5040"/>
          <w:tab w:val="left" w:pos="5760"/>
          <w:tab w:val="right" w:pos="9360"/>
        </w:tabs>
        <w:spacing w:after="0" w:line="240" w:lineRule="auto"/>
        <w:jc w:val="left"/>
        <w:rPr>
          <w:rFonts w:ascii="Times New Roman" w:hAnsi="Times New Roman"/>
          <w:color w:val="auto"/>
          <w:sz w:val="24"/>
          <w:szCs w:val="24"/>
        </w:rPr>
      </w:pPr>
      <w:r w:rsidRPr="00BA5021">
        <w:rPr>
          <w:rFonts w:ascii="Times New Roman" w:hAnsi="Times New Roman"/>
          <w:color w:val="auto"/>
          <w:sz w:val="24"/>
          <w:szCs w:val="24"/>
        </w:rPr>
        <w:t>Name:</w:t>
      </w:r>
      <w:r w:rsidR="00623B49" w:rsidRPr="00BA5021">
        <w:rPr>
          <w:rFonts w:ascii="Times New Roman" w:hAnsi="Times New Roman"/>
          <w:color w:val="auto"/>
          <w:sz w:val="24"/>
          <w:szCs w:val="24"/>
        </w:rPr>
        <w:tab/>
      </w:r>
      <w:r w:rsidR="005E5AC0">
        <w:rPr>
          <w:rFonts w:ascii="Times New Roman" w:hAnsi="Times New Roman"/>
          <w:color w:val="auto"/>
          <w:sz w:val="24"/>
          <w:szCs w:val="24"/>
        </w:rPr>
        <w:t>_______________________________</w:t>
      </w:r>
    </w:p>
    <w:p w14:paraId="0E9BDE49" w14:textId="442D109E" w:rsidR="00B14D50" w:rsidRPr="00BA5021" w:rsidRDefault="00F90EAD" w:rsidP="00DA06A0">
      <w:pPr>
        <w:pStyle w:val="ExhibitNormal"/>
        <w:tabs>
          <w:tab w:val="left" w:pos="720"/>
          <w:tab w:val="right" w:pos="4500"/>
          <w:tab w:val="left" w:pos="5040"/>
          <w:tab w:val="left" w:pos="5760"/>
          <w:tab w:val="right" w:pos="9360"/>
        </w:tabs>
        <w:spacing w:after="0" w:line="240" w:lineRule="auto"/>
        <w:jc w:val="left"/>
        <w:rPr>
          <w:rFonts w:ascii="Times New Roman" w:hAnsi="Times New Roman"/>
          <w:color w:val="auto"/>
          <w:sz w:val="24"/>
          <w:szCs w:val="24"/>
        </w:rPr>
      </w:pPr>
      <w:r>
        <w:rPr>
          <w:rFonts w:ascii="Times New Roman" w:hAnsi="Times New Roman"/>
          <w:color w:val="auto"/>
          <w:sz w:val="24"/>
          <w:szCs w:val="24"/>
        </w:rPr>
        <w:tab/>
      </w:r>
      <w:r w:rsidR="003D11F5">
        <w:rPr>
          <w:rFonts w:ascii="Times New Roman" w:hAnsi="Times New Roman"/>
          <w:color w:val="auto"/>
          <w:sz w:val="24"/>
          <w:szCs w:val="24"/>
        </w:rPr>
        <w:t>Printed Name</w:t>
      </w:r>
    </w:p>
    <w:p w14:paraId="3C7C82C3" w14:textId="0D2D0AE5" w:rsidR="00623B49" w:rsidRPr="00BA5021" w:rsidRDefault="00623B49" w:rsidP="00B52724">
      <w:pPr>
        <w:tabs>
          <w:tab w:val="left" w:pos="4860"/>
          <w:tab w:val="left" w:pos="5760"/>
        </w:tabs>
        <w:spacing w:after="120"/>
        <w:rPr>
          <w:szCs w:val="24"/>
        </w:rPr>
      </w:pPr>
    </w:p>
    <w:p w14:paraId="1AED28E2" w14:textId="2752EEBA" w:rsidR="00B14D50" w:rsidRDefault="00B14D50" w:rsidP="00B52724">
      <w:pPr>
        <w:pStyle w:val="ExhibitNormal"/>
        <w:tabs>
          <w:tab w:val="left" w:pos="720"/>
          <w:tab w:val="right" w:pos="4320"/>
          <w:tab w:val="left" w:pos="5040"/>
          <w:tab w:val="right" w:pos="5760"/>
          <w:tab w:val="right" w:pos="9360"/>
        </w:tabs>
        <w:spacing w:after="360" w:line="240" w:lineRule="auto"/>
        <w:jc w:val="left"/>
        <w:rPr>
          <w:rFonts w:ascii="Times New Roman" w:hAnsi="Times New Roman"/>
          <w:color w:val="auto"/>
          <w:sz w:val="24"/>
          <w:szCs w:val="24"/>
          <w:u w:val="single"/>
        </w:rPr>
      </w:pPr>
      <w:r w:rsidRPr="00BA5021">
        <w:rPr>
          <w:rFonts w:ascii="Times New Roman" w:hAnsi="Times New Roman"/>
          <w:color w:val="auto"/>
          <w:sz w:val="24"/>
          <w:szCs w:val="24"/>
        </w:rPr>
        <w:t>Date:</w:t>
      </w:r>
      <w:r w:rsidR="00447ED9" w:rsidRPr="00BC2F72">
        <w:rPr>
          <w:rFonts w:ascii="Times New Roman" w:hAnsi="Times New Roman"/>
          <w:color w:val="auto"/>
          <w:sz w:val="24"/>
          <w:szCs w:val="24"/>
        </w:rPr>
        <w:tab/>
      </w:r>
      <w:r w:rsidR="00BC2F72">
        <w:rPr>
          <w:rFonts w:ascii="Times New Roman" w:hAnsi="Times New Roman"/>
          <w:color w:val="auto"/>
          <w:sz w:val="24"/>
          <w:szCs w:val="24"/>
          <w:u w:val="single"/>
        </w:rPr>
        <w:tab/>
      </w:r>
    </w:p>
    <w:p w14:paraId="339D2A77" w14:textId="77777777" w:rsidR="00BC2F72" w:rsidRPr="00BC2F72" w:rsidRDefault="00BC2F72" w:rsidP="00B52724">
      <w:pPr>
        <w:pStyle w:val="ExhibitNormal"/>
        <w:tabs>
          <w:tab w:val="left" w:pos="720"/>
          <w:tab w:val="right" w:pos="4320"/>
          <w:tab w:val="left" w:pos="5040"/>
          <w:tab w:val="right" w:pos="5760"/>
          <w:tab w:val="right" w:pos="9360"/>
        </w:tabs>
        <w:spacing w:after="360" w:line="240" w:lineRule="auto"/>
        <w:jc w:val="left"/>
        <w:rPr>
          <w:rFonts w:ascii="Times New Roman" w:hAnsi="Times New Roman"/>
          <w:color w:val="auto"/>
          <w:sz w:val="24"/>
          <w:szCs w:val="24"/>
          <w:u w:val="single"/>
        </w:rPr>
      </w:pPr>
    </w:p>
    <w:sectPr w:rsidR="00BC2F72" w:rsidRPr="00BC2F72" w:rsidSect="005D2E61">
      <w:headerReference w:type="default" r:id="rId11"/>
      <w:footerReference w:type="default" r:id="rId12"/>
      <w:headerReference w:type="first" r:id="rId13"/>
      <w:footerReference w:type="first" r:id="rId14"/>
      <w:type w:val="continuous"/>
      <w:pgSz w:w="12240" w:h="15840" w:code="1"/>
      <w:pgMar w:top="1296" w:right="1296" w:bottom="1296" w:left="1296"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C97C" w14:textId="77777777" w:rsidR="00247DC6" w:rsidRDefault="00247DC6">
      <w:r>
        <w:separator/>
      </w:r>
    </w:p>
  </w:endnote>
  <w:endnote w:type="continuationSeparator" w:id="0">
    <w:p w14:paraId="764208E7" w14:textId="77777777" w:rsidR="00247DC6" w:rsidRDefault="0024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Helvetica Bol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1833" w14:textId="3A013920" w:rsidR="009D06D8" w:rsidRPr="00BC2F72" w:rsidRDefault="005D2E61" w:rsidP="005D2E61">
    <w:pPr>
      <w:pStyle w:val="Footer"/>
      <w:widowControl w:val="0"/>
      <w:tabs>
        <w:tab w:val="clear" w:pos="9360"/>
        <w:tab w:val="right" w:pos="9630"/>
      </w:tabs>
      <w:jc w:val="center"/>
      <w:rPr>
        <w:rFonts w:ascii="Times New Roman" w:hAnsi="Times New Roman"/>
        <w:b w:val="0"/>
        <w:color w:val="auto"/>
        <w:sz w:val="24"/>
      </w:rPr>
    </w:pPr>
    <w:r w:rsidRPr="00BC2F72">
      <w:rPr>
        <w:rFonts w:ascii="Times New Roman" w:hAnsi="Times New Roman"/>
        <w:b w:val="0"/>
        <w:caps w:val="0"/>
        <w:color w:val="auto"/>
        <w:sz w:val="24"/>
      </w:rPr>
      <w:tab/>
    </w:r>
    <w:r w:rsidR="009D06D8" w:rsidRPr="00BC2F72">
      <w:rPr>
        <w:rFonts w:ascii="Times New Roman" w:hAnsi="Times New Roman"/>
        <w:b w:val="0"/>
        <w:caps w:val="0"/>
        <w:color w:val="auto"/>
        <w:sz w:val="24"/>
      </w:rPr>
      <w:t>Page</w:t>
    </w:r>
    <w:r w:rsidR="009D06D8" w:rsidRPr="00BC2F72">
      <w:rPr>
        <w:rFonts w:ascii="Times New Roman" w:hAnsi="Times New Roman"/>
        <w:b w:val="0"/>
        <w:color w:val="auto"/>
        <w:sz w:val="24"/>
      </w:rPr>
      <w:t xml:space="preserve"> </w:t>
    </w:r>
    <w:r w:rsidR="00B079D7" w:rsidRPr="00BC2F72">
      <w:rPr>
        <w:rStyle w:val="PageNumber"/>
        <w:rFonts w:ascii="Times New Roman" w:hAnsi="Times New Roman"/>
        <w:b w:val="0"/>
        <w:color w:val="auto"/>
        <w:sz w:val="24"/>
      </w:rPr>
      <w:fldChar w:fldCharType="begin"/>
    </w:r>
    <w:r w:rsidR="009D06D8" w:rsidRPr="00BC2F72">
      <w:rPr>
        <w:rStyle w:val="PageNumber"/>
        <w:rFonts w:ascii="Times New Roman" w:hAnsi="Times New Roman"/>
        <w:b w:val="0"/>
        <w:color w:val="auto"/>
        <w:sz w:val="24"/>
      </w:rPr>
      <w:instrText xml:space="preserve"> PAGE </w:instrText>
    </w:r>
    <w:r w:rsidR="00B079D7" w:rsidRPr="00BC2F72">
      <w:rPr>
        <w:rStyle w:val="PageNumber"/>
        <w:rFonts w:ascii="Times New Roman" w:hAnsi="Times New Roman"/>
        <w:b w:val="0"/>
        <w:color w:val="auto"/>
        <w:sz w:val="24"/>
      </w:rPr>
      <w:fldChar w:fldCharType="separate"/>
    </w:r>
    <w:r w:rsidR="0098043C" w:rsidRPr="00BC2F72">
      <w:rPr>
        <w:rStyle w:val="PageNumber"/>
        <w:rFonts w:ascii="Times New Roman" w:hAnsi="Times New Roman"/>
        <w:b w:val="0"/>
        <w:noProof/>
        <w:color w:val="auto"/>
        <w:sz w:val="24"/>
      </w:rPr>
      <w:t>1</w:t>
    </w:r>
    <w:r w:rsidR="00B079D7" w:rsidRPr="00BC2F72">
      <w:rPr>
        <w:rStyle w:val="PageNumber"/>
        <w:rFonts w:ascii="Times New Roman" w:hAnsi="Times New Roman"/>
        <w:b w:val="0"/>
        <w:color w:val="auto"/>
        <w:sz w:val="24"/>
      </w:rPr>
      <w:fldChar w:fldCharType="end"/>
    </w:r>
    <w:r w:rsidR="009D06D8" w:rsidRPr="00BC2F72">
      <w:rPr>
        <w:rStyle w:val="PageNumber"/>
        <w:rFonts w:ascii="Times New Roman" w:hAnsi="Times New Roman"/>
        <w:b w:val="0"/>
        <w:color w:val="auto"/>
        <w:sz w:val="24"/>
      </w:rPr>
      <w:t xml:space="preserve"> </w:t>
    </w:r>
    <w:r w:rsidR="009D06D8" w:rsidRPr="00BC2F72">
      <w:rPr>
        <w:rStyle w:val="PageNumber"/>
        <w:rFonts w:ascii="Times New Roman" w:hAnsi="Times New Roman"/>
        <w:b w:val="0"/>
        <w:caps w:val="0"/>
        <w:color w:val="auto"/>
        <w:sz w:val="24"/>
      </w:rPr>
      <w:t>of</w:t>
    </w:r>
    <w:r w:rsidR="009D06D8" w:rsidRPr="00BC2F72">
      <w:rPr>
        <w:rStyle w:val="PageNumber"/>
        <w:rFonts w:ascii="Times New Roman" w:hAnsi="Times New Roman"/>
        <w:b w:val="0"/>
        <w:color w:val="auto"/>
        <w:sz w:val="24"/>
      </w:rPr>
      <w:t xml:space="preserve"> </w:t>
    </w:r>
    <w:r w:rsidR="00B079D7" w:rsidRPr="00BC2F72">
      <w:rPr>
        <w:rStyle w:val="PageNumber"/>
        <w:rFonts w:ascii="Times New Roman" w:hAnsi="Times New Roman"/>
        <w:b w:val="0"/>
        <w:color w:val="auto"/>
        <w:sz w:val="24"/>
      </w:rPr>
      <w:fldChar w:fldCharType="begin"/>
    </w:r>
    <w:r w:rsidR="009D06D8" w:rsidRPr="00BC2F72">
      <w:rPr>
        <w:rStyle w:val="PageNumber"/>
        <w:rFonts w:ascii="Times New Roman" w:hAnsi="Times New Roman"/>
        <w:b w:val="0"/>
        <w:color w:val="auto"/>
        <w:sz w:val="24"/>
      </w:rPr>
      <w:instrText xml:space="preserve"> NUMPAGES </w:instrText>
    </w:r>
    <w:r w:rsidR="00B079D7" w:rsidRPr="00BC2F72">
      <w:rPr>
        <w:rStyle w:val="PageNumber"/>
        <w:rFonts w:ascii="Times New Roman" w:hAnsi="Times New Roman"/>
        <w:b w:val="0"/>
        <w:color w:val="auto"/>
        <w:sz w:val="24"/>
      </w:rPr>
      <w:fldChar w:fldCharType="separate"/>
    </w:r>
    <w:r w:rsidR="0098043C" w:rsidRPr="00BC2F72">
      <w:rPr>
        <w:rStyle w:val="PageNumber"/>
        <w:rFonts w:ascii="Times New Roman" w:hAnsi="Times New Roman"/>
        <w:b w:val="0"/>
        <w:noProof/>
        <w:color w:val="auto"/>
        <w:sz w:val="24"/>
      </w:rPr>
      <w:t>4</w:t>
    </w:r>
    <w:r w:rsidR="00B079D7" w:rsidRPr="00BC2F72">
      <w:rPr>
        <w:rStyle w:val="PageNumber"/>
        <w:rFonts w:ascii="Times New Roman" w:hAnsi="Times New Roman"/>
        <w:b w:val="0"/>
        <w:color w:val="auto"/>
        <w:sz w:val="24"/>
      </w:rPr>
      <w:fldChar w:fldCharType="end"/>
    </w:r>
    <w:r w:rsidRPr="00BC2F72">
      <w:rPr>
        <w:rStyle w:val="PageNumber"/>
        <w:rFonts w:ascii="Times New Roman" w:hAnsi="Times New Roman"/>
        <w:b w:val="0"/>
        <w:color w:val="auto"/>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2481" w14:textId="36C49BD9" w:rsidR="005D2E61" w:rsidRPr="00BC2F72" w:rsidRDefault="005D2E61" w:rsidP="005D2E61">
    <w:pPr>
      <w:pStyle w:val="Footer"/>
      <w:widowControl w:val="0"/>
      <w:tabs>
        <w:tab w:val="clear" w:pos="9360"/>
        <w:tab w:val="right" w:pos="9630"/>
      </w:tabs>
      <w:jc w:val="center"/>
      <w:rPr>
        <w:rFonts w:ascii="Times New Roman" w:hAnsi="Times New Roman"/>
        <w:color w:val="000000" w:themeColor="text1"/>
        <w:sz w:val="24"/>
      </w:rPr>
    </w:pPr>
    <w:r w:rsidRPr="00BC2F72">
      <w:rPr>
        <w:rFonts w:ascii="Times New Roman" w:hAnsi="Times New Roman"/>
        <w:b w:val="0"/>
        <w:caps w:val="0"/>
        <w:color w:val="000000" w:themeColor="text1"/>
        <w:sz w:val="24"/>
      </w:rPr>
      <w:tab/>
      <w:t>Page</w:t>
    </w:r>
    <w:r w:rsidRPr="00BC2F72">
      <w:rPr>
        <w:rFonts w:ascii="Times New Roman" w:hAnsi="Times New Roman"/>
        <w:b w:val="0"/>
        <w:color w:val="000000" w:themeColor="text1"/>
        <w:sz w:val="24"/>
      </w:rPr>
      <w:t xml:space="preserve"> </w:t>
    </w:r>
    <w:r w:rsidRPr="00BC2F72">
      <w:rPr>
        <w:rStyle w:val="PageNumber"/>
        <w:rFonts w:ascii="Times New Roman" w:hAnsi="Times New Roman"/>
        <w:b w:val="0"/>
        <w:color w:val="000000" w:themeColor="text1"/>
        <w:sz w:val="24"/>
      </w:rPr>
      <w:fldChar w:fldCharType="begin"/>
    </w:r>
    <w:r w:rsidRPr="00BC2F72">
      <w:rPr>
        <w:rStyle w:val="PageNumber"/>
        <w:rFonts w:ascii="Times New Roman" w:hAnsi="Times New Roman"/>
        <w:b w:val="0"/>
        <w:color w:val="000000" w:themeColor="text1"/>
        <w:sz w:val="24"/>
      </w:rPr>
      <w:instrText xml:space="preserve"> PAGE </w:instrText>
    </w:r>
    <w:r w:rsidRPr="00BC2F72">
      <w:rPr>
        <w:rStyle w:val="PageNumber"/>
        <w:rFonts w:ascii="Times New Roman" w:hAnsi="Times New Roman"/>
        <w:b w:val="0"/>
        <w:color w:val="000000" w:themeColor="text1"/>
        <w:sz w:val="24"/>
      </w:rPr>
      <w:fldChar w:fldCharType="separate"/>
    </w:r>
    <w:r w:rsidRPr="00BC2F72">
      <w:rPr>
        <w:rStyle w:val="PageNumber"/>
        <w:rFonts w:ascii="Times New Roman" w:hAnsi="Times New Roman"/>
        <w:b w:val="0"/>
        <w:color w:val="000000" w:themeColor="text1"/>
        <w:sz w:val="24"/>
      </w:rPr>
      <w:t>2</w:t>
    </w:r>
    <w:r w:rsidRPr="00BC2F72">
      <w:rPr>
        <w:rStyle w:val="PageNumber"/>
        <w:rFonts w:ascii="Times New Roman" w:hAnsi="Times New Roman"/>
        <w:b w:val="0"/>
        <w:color w:val="000000" w:themeColor="text1"/>
        <w:sz w:val="24"/>
      </w:rPr>
      <w:fldChar w:fldCharType="end"/>
    </w:r>
    <w:r w:rsidRPr="00BC2F72">
      <w:rPr>
        <w:rStyle w:val="PageNumber"/>
        <w:rFonts w:ascii="Times New Roman" w:hAnsi="Times New Roman"/>
        <w:b w:val="0"/>
        <w:color w:val="000000" w:themeColor="text1"/>
        <w:sz w:val="24"/>
      </w:rPr>
      <w:t xml:space="preserve"> </w:t>
    </w:r>
    <w:r w:rsidRPr="00BC2F72">
      <w:rPr>
        <w:rStyle w:val="PageNumber"/>
        <w:rFonts w:ascii="Times New Roman" w:hAnsi="Times New Roman"/>
        <w:b w:val="0"/>
        <w:caps w:val="0"/>
        <w:color w:val="000000" w:themeColor="text1"/>
        <w:sz w:val="24"/>
      </w:rPr>
      <w:t>of</w:t>
    </w:r>
    <w:r w:rsidRPr="00BC2F72">
      <w:rPr>
        <w:rStyle w:val="PageNumber"/>
        <w:rFonts w:ascii="Times New Roman" w:hAnsi="Times New Roman"/>
        <w:b w:val="0"/>
        <w:color w:val="000000" w:themeColor="text1"/>
        <w:sz w:val="24"/>
      </w:rPr>
      <w:t xml:space="preserve"> </w:t>
    </w:r>
    <w:r w:rsidRPr="00BC2F72">
      <w:rPr>
        <w:rStyle w:val="PageNumber"/>
        <w:rFonts w:ascii="Times New Roman" w:hAnsi="Times New Roman"/>
        <w:b w:val="0"/>
        <w:color w:val="000000" w:themeColor="text1"/>
        <w:sz w:val="24"/>
      </w:rPr>
      <w:fldChar w:fldCharType="begin"/>
    </w:r>
    <w:r w:rsidRPr="00BC2F72">
      <w:rPr>
        <w:rStyle w:val="PageNumber"/>
        <w:rFonts w:ascii="Times New Roman" w:hAnsi="Times New Roman"/>
        <w:b w:val="0"/>
        <w:color w:val="000000" w:themeColor="text1"/>
        <w:sz w:val="24"/>
      </w:rPr>
      <w:instrText xml:space="preserve"> NUMPAGES </w:instrText>
    </w:r>
    <w:r w:rsidRPr="00BC2F72">
      <w:rPr>
        <w:rStyle w:val="PageNumber"/>
        <w:rFonts w:ascii="Times New Roman" w:hAnsi="Times New Roman"/>
        <w:b w:val="0"/>
        <w:color w:val="000000" w:themeColor="text1"/>
        <w:sz w:val="24"/>
      </w:rPr>
      <w:fldChar w:fldCharType="separate"/>
    </w:r>
    <w:r w:rsidRPr="00BC2F72">
      <w:rPr>
        <w:rStyle w:val="PageNumber"/>
        <w:rFonts w:ascii="Times New Roman" w:hAnsi="Times New Roman"/>
        <w:b w:val="0"/>
        <w:color w:val="000000" w:themeColor="text1"/>
        <w:sz w:val="24"/>
      </w:rPr>
      <w:t>4</w:t>
    </w:r>
    <w:r w:rsidRPr="00BC2F72">
      <w:rPr>
        <w:rStyle w:val="PageNumber"/>
        <w:rFonts w:ascii="Times New Roman" w:hAnsi="Times New Roman"/>
        <w:b w:val="0"/>
        <w:color w:val="000000" w:themeColor="text1"/>
        <w:sz w:val="24"/>
      </w:rPr>
      <w:fldChar w:fldCharType="end"/>
    </w:r>
    <w:r w:rsidRPr="00BC2F72">
      <w:rPr>
        <w:rFonts w:ascii="Times New Roman" w:hAnsi="Times New Roman"/>
        <w:color w:val="000000" w:themeColor="tex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C471" w14:textId="77777777" w:rsidR="00247DC6" w:rsidRDefault="00247DC6">
      <w:r>
        <w:separator/>
      </w:r>
    </w:p>
  </w:footnote>
  <w:footnote w:type="continuationSeparator" w:id="0">
    <w:p w14:paraId="2E2AD34B" w14:textId="77777777" w:rsidR="00247DC6" w:rsidRDefault="00247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5D11" w14:textId="01122F57" w:rsidR="005D2E61" w:rsidRPr="00BC2F72" w:rsidRDefault="005D2E61">
    <w:pPr>
      <w:pStyle w:val="Header"/>
      <w:rPr>
        <w:rFonts w:ascii="Times New Roman" w:hAnsi="Times New Roman"/>
        <w:color w:val="auto"/>
        <w:sz w:val="24"/>
      </w:rPr>
    </w:pPr>
    <w:r w:rsidRPr="00BC2F72">
      <w:rPr>
        <w:rFonts w:ascii="Times New Roman" w:hAnsi="Times New Roman"/>
        <w:color w:val="auto"/>
        <w:sz w:val="24"/>
      </w:rPr>
      <w:t xml:space="preserve">Non-Disclosure Agreement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71C7" w14:textId="77777777" w:rsidR="00BC2F72" w:rsidRPr="00BC2F72" w:rsidRDefault="00BC2F72" w:rsidP="00BC2F72">
    <w:pPr>
      <w:pStyle w:val="ExhibitTitle"/>
      <w:spacing w:after="0" w:line="240" w:lineRule="auto"/>
      <w:rPr>
        <w:rFonts w:ascii="Times New Roman" w:hAnsi="Times New Roman"/>
        <w:b/>
        <w:color w:val="auto"/>
        <w:sz w:val="28"/>
        <w:szCs w:val="24"/>
      </w:rPr>
    </w:pPr>
    <w:bookmarkStart w:id="1" w:name="_Hlk143533088"/>
    <w:r w:rsidRPr="00BC2F72">
      <w:rPr>
        <w:rFonts w:ascii="Times New Roman" w:hAnsi="Times New Roman"/>
        <w:b/>
        <w:color w:val="auto"/>
        <w:sz w:val="28"/>
        <w:szCs w:val="24"/>
      </w:rPr>
      <w:t>Non-Disclosure Agreement</w:t>
    </w:r>
  </w:p>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D8E"/>
    <w:multiLevelType w:val="singleLevel"/>
    <w:tmpl w:val="6D62B3BA"/>
    <w:lvl w:ilvl="0">
      <w:start w:val="9"/>
      <w:numFmt w:val="decimal"/>
      <w:lvlText w:val="(%1)"/>
      <w:lvlJc w:val="left"/>
      <w:pPr>
        <w:tabs>
          <w:tab w:val="num" w:pos="525"/>
        </w:tabs>
        <w:ind w:left="525" w:hanging="435"/>
      </w:pPr>
      <w:rPr>
        <w:rFonts w:hint="default"/>
      </w:rPr>
    </w:lvl>
  </w:abstractNum>
  <w:abstractNum w:abstractNumId="1" w15:restartNumberingAfterBreak="0">
    <w:nsid w:val="0E725B21"/>
    <w:multiLevelType w:val="hybridMultilevel"/>
    <w:tmpl w:val="7144B206"/>
    <w:lvl w:ilvl="0" w:tplc="04090017">
      <w:start w:val="1"/>
      <w:numFmt w:val="lowerLetter"/>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15:restartNumberingAfterBreak="0">
    <w:nsid w:val="10036982"/>
    <w:multiLevelType w:val="hybridMultilevel"/>
    <w:tmpl w:val="7144B206"/>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5994E59"/>
    <w:multiLevelType w:val="hybridMultilevel"/>
    <w:tmpl w:val="C7CC6F42"/>
    <w:lvl w:ilvl="0" w:tplc="04090017">
      <w:start w:val="1"/>
      <w:numFmt w:val="lowerLetter"/>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 w15:restartNumberingAfterBreak="0">
    <w:nsid w:val="1C9C4C3D"/>
    <w:multiLevelType w:val="hybridMultilevel"/>
    <w:tmpl w:val="7144B206"/>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6D4179F"/>
    <w:multiLevelType w:val="singleLevel"/>
    <w:tmpl w:val="BD2A9A78"/>
    <w:lvl w:ilvl="0">
      <w:start w:val="1"/>
      <w:numFmt w:val="upperLetter"/>
      <w:lvlText w:val="%1."/>
      <w:lvlJc w:val="left"/>
      <w:pPr>
        <w:tabs>
          <w:tab w:val="num" w:pos="905"/>
        </w:tabs>
        <w:ind w:left="905" w:hanging="465"/>
      </w:pPr>
      <w:rPr>
        <w:rFonts w:hint="default"/>
      </w:rPr>
    </w:lvl>
  </w:abstractNum>
  <w:abstractNum w:abstractNumId="6" w15:restartNumberingAfterBreak="0">
    <w:nsid w:val="4062367C"/>
    <w:multiLevelType w:val="hybridMultilevel"/>
    <w:tmpl w:val="F962D736"/>
    <w:lvl w:ilvl="0" w:tplc="04090017">
      <w:start w:val="1"/>
      <w:numFmt w:val="lowerLetter"/>
      <w:lvlText w:val="%1)"/>
      <w:lvlJc w:val="left"/>
      <w:pPr>
        <w:ind w:left="10080" w:hanging="360"/>
      </w:p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7" w15:restartNumberingAfterBreak="0">
    <w:nsid w:val="4BCF1676"/>
    <w:multiLevelType w:val="hybridMultilevel"/>
    <w:tmpl w:val="AF8C2DC0"/>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008"/>
        </w:tabs>
        <w:ind w:left="1008" w:hanging="648"/>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A0C177C"/>
    <w:multiLevelType w:val="singleLevel"/>
    <w:tmpl w:val="4FDAB6E6"/>
    <w:lvl w:ilvl="0">
      <w:start w:val="5"/>
      <w:numFmt w:val="decimal"/>
      <w:lvlText w:val="(%1)"/>
      <w:lvlJc w:val="left"/>
      <w:pPr>
        <w:tabs>
          <w:tab w:val="num" w:pos="435"/>
        </w:tabs>
        <w:ind w:left="435" w:hanging="435"/>
      </w:pPr>
      <w:rPr>
        <w:rFonts w:hint="default"/>
      </w:rPr>
    </w:lvl>
  </w:abstractNum>
  <w:abstractNum w:abstractNumId="9" w15:restartNumberingAfterBreak="0">
    <w:nsid w:val="6E4463E6"/>
    <w:multiLevelType w:val="hybridMultilevel"/>
    <w:tmpl w:val="7144B206"/>
    <w:lvl w:ilvl="0" w:tplc="04090017">
      <w:start w:val="1"/>
      <w:numFmt w:val="lowerLetter"/>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0" w15:restartNumberingAfterBreak="0">
    <w:nsid w:val="7A737338"/>
    <w:multiLevelType w:val="hybridMultilevel"/>
    <w:tmpl w:val="CA022D3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8"/>
  </w:num>
  <w:num w:numId="3">
    <w:abstractNumId w:val="0"/>
  </w:num>
  <w:num w:numId="4">
    <w:abstractNumId w:val="6"/>
  </w:num>
  <w:num w:numId="5">
    <w:abstractNumId w:val="1"/>
  </w:num>
  <w:num w:numId="6">
    <w:abstractNumId w:val="7"/>
  </w:num>
  <w:num w:numId="7">
    <w:abstractNumId w:val="3"/>
  </w:num>
  <w:num w:numId="8">
    <w:abstractNumId w:val="9"/>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50"/>
    <w:rsid w:val="00012C53"/>
    <w:rsid w:val="00050EC0"/>
    <w:rsid w:val="000777D5"/>
    <w:rsid w:val="000A5E23"/>
    <w:rsid w:val="000B0F48"/>
    <w:rsid w:val="000D41DF"/>
    <w:rsid w:val="000D739F"/>
    <w:rsid w:val="000E3971"/>
    <w:rsid w:val="0010037F"/>
    <w:rsid w:val="00102E20"/>
    <w:rsid w:val="00126367"/>
    <w:rsid w:val="00152987"/>
    <w:rsid w:val="001673FD"/>
    <w:rsid w:val="00173493"/>
    <w:rsid w:val="00177F1C"/>
    <w:rsid w:val="001A5706"/>
    <w:rsid w:val="001C3B07"/>
    <w:rsid w:val="00207F55"/>
    <w:rsid w:val="00243920"/>
    <w:rsid w:val="00247DC6"/>
    <w:rsid w:val="0025449D"/>
    <w:rsid w:val="00256306"/>
    <w:rsid w:val="002645E3"/>
    <w:rsid w:val="002A4A52"/>
    <w:rsid w:val="002C4DE5"/>
    <w:rsid w:val="002E14E7"/>
    <w:rsid w:val="003079F0"/>
    <w:rsid w:val="003156F6"/>
    <w:rsid w:val="00317876"/>
    <w:rsid w:val="00347B84"/>
    <w:rsid w:val="00352156"/>
    <w:rsid w:val="00353CAC"/>
    <w:rsid w:val="0035598D"/>
    <w:rsid w:val="00363F25"/>
    <w:rsid w:val="00367915"/>
    <w:rsid w:val="0037044F"/>
    <w:rsid w:val="003748DD"/>
    <w:rsid w:val="00387115"/>
    <w:rsid w:val="00395F9E"/>
    <w:rsid w:val="003B0ED0"/>
    <w:rsid w:val="003C4DDC"/>
    <w:rsid w:val="003D11F5"/>
    <w:rsid w:val="003F6B12"/>
    <w:rsid w:val="00413BD4"/>
    <w:rsid w:val="004146BA"/>
    <w:rsid w:val="00440DB2"/>
    <w:rsid w:val="00447ED9"/>
    <w:rsid w:val="004575C1"/>
    <w:rsid w:val="004623C5"/>
    <w:rsid w:val="004656C3"/>
    <w:rsid w:val="00465885"/>
    <w:rsid w:val="00471810"/>
    <w:rsid w:val="00473181"/>
    <w:rsid w:val="004756AC"/>
    <w:rsid w:val="004966FF"/>
    <w:rsid w:val="004B0534"/>
    <w:rsid w:val="004B1745"/>
    <w:rsid w:val="004C6C3B"/>
    <w:rsid w:val="004D2A11"/>
    <w:rsid w:val="004D53AE"/>
    <w:rsid w:val="004D57F4"/>
    <w:rsid w:val="004E0508"/>
    <w:rsid w:val="004F1E8A"/>
    <w:rsid w:val="0051613E"/>
    <w:rsid w:val="00520689"/>
    <w:rsid w:val="005230C5"/>
    <w:rsid w:val="0052514F"/>
    <w:rsid w:val="00544EDA"/>
    <w:rsid w:val="00583BEE"/>
    <w:rsid w:val="005A41C1"/>
    <w:rsid w:val="005A510B"/>
    <w:rsid w:val="005D2E61"/>
    <w:rsid w:val="005E5AC0"/>
    <w:rsid w:val="00603DA7"/>
    <w:rsid w:val="00604FE6"/>
    <w:rsid w:val="0060677F"/>
    <w:rsid w:val="00623B49"/>
    <w:rsid w:val="00641FDB"/>
    <w:rsid w:val="00652FE4"/>
    <w:rsid w:val="006602D5"/>
    <w:rsid w:val="00662859"/>
    <w:rsid w:val="00665B38"/>
    <w:rsid w:val="006A0099"/>
    <w:rsid w:val="00701B08"/>
    <w:rsid w:val="00726463"/>
    <w:rsid w:val="007565E8"/>
    <w:rsid w:val="007667DB"/>
    <w:rsid w:val="00776EF3"/>
    <w:rsid w:val="007A53C8"/>
    <w:rsid w:val="007B04C7"/>
    <w:rsid w:val="007B1755"/>
    <w:rsid w:val="007D0BB6"/>
    <w:rsid w:val="007E3F68"/>
    <w:rsid w:val="007F4CB1"/>
    <w:rsid w:val="007F4D83"/>
    <w:rsid w:val="008021EA"/>
    <w:rsid w:val="00844970"/>
    <w:rsid w:val="0085655E"/>
    <w:rsid w:val="008848B9"/>
    <w:rsid w:val="00886535"/>
    <w:rsid w:val="00896D17"/>
    <w:rsid w:val="00936735"/>
    <w:rsid w:val="0096103C"/>
    <w:rsid w:val="00962E8E"/>
    <w:rsid w:val="00973102"/>
    <w:rsid w:val="0098043C"/>
    <w:rsid w:val="0098096E"/>
    <w:rsid w:val="0098412D"/>
    <w:rsid w:val="0099401C"/>
    <w:rsid w:val="00997405"/>
    <w:rsid w:val="009A4DFA"/>
    <w:rsid w:val="009D06D8"/>
    <w:rsid w:val="009F485B"/>
    <w:rsid w:val="00A03218"/>
    <w:rsid w:val="00A11CF9"/>
    <w:rsid w:val="00A12037"/>
    <w:rsid w:val="00A160F8"/>
    <w:rsid w:val="00A36435"/>
    <w:rsid w:val="00A46643"/>
    <w:rsid w:val="00A80C47"/>
    <w:rsid w:val="00A86EA0"/>
    <w:rsid w:val="00AC366D"/>
    <w:rsid w:val="00AD0E13"/>
    <w:rsid w:val="00AD45C5"/>
    <w:rsid w:val="00AE1B2F"/>
    <w:rsid w:val="00AE1EF9"/>
    <w:rsid w:val="00AF3D7E"/>
    <w:rsid w:val="00B04C03"/>
    <w:rsid w:val="00B05CBA"/>
    <w:rsid w:val="00B079D7"/>
    <w:rsid w:val="00B14D50"/>
    <w:rsid w:val="00B33051"/>
    <w:rsid w:val="00B52724"/>
    <w:rsid w:val="00BA5021"/>
    <w:rsid w:val="00BA59E7"/>
    <w:rsid w:val="00BB60C4"/>
    <w:rsid w:val="00BC2F72"/>
    <w:rsid w:val="00BE0D40"/>
    <w:rsid w:val="00BE5BA5"/>
    <w:rsid w:val="00BF1D0D"/>
    <w:rsid w:val="00BF275E"/>
    <w:rsid w:val="00BF7858"/>
    <w:rsid w:val="00C0080E"/>
    <w:rsid w:val="00C0573D"/>
    <w:rsid w:val="00C21E57"/>
    <w:rsid w:val="00C25AE2"/>
    <w:rsid w:val="00C30457"/>
    <w:rsid w:val="00C37E78"/>
    <w:rsid w:val="00C6463A"/>
    <w:rsid w:val="00C66883"/>
    <w:rsid w:val="00C8181D"/>
    <w:rsid w:val="00CF0C8A"/>
    <w:rsid w:val="00CF22EC"/>
    <w:rsid w:val="00D227B1"/>
    <w:rsid w:val="00D74DEF"/>
    <w:rsid w:val="00D87084"/>
    <w:rsid w:val="00D939C0"/>
    <w:rsid w:val="00DA06A0"/>
    <w:rsid w:val="00DA463F"/>
    <w:rsid w:val="00DC0186"/>
    <w:rsid w:val="00DC0993"/>
    <w:rsid w:val="00DE3C31"/>
    <w:rsid w:val="00DF0D1A"/>
    <w:rsid w:val="00E0135F"/>
    <w:rsid w:val="00E21462"/>
    <w:rsid w:val="00EB37BD"/>
    <w:rsid w:val="00EC2801"/>
    <w:rsid w:val="00EF0AB6"/>
    <w:rsid w:val="00F047CE"/>
    <w:rsid w:val="00F0630B"/>
    <w:rsid w:val="00F204D2"/>
    <w:rsid w:val="00F23F8D"/>
    <w:rsid w:val="00F31908"/>
    <w:rsid w:val="00F4200F"/>
    <w:rsid w:val="00F456D0"/>
    <w:rsid w:val="00F5647A"/>
    <w:rsid w:val="00F809A5"/>
    <w:rsid w:val="00F86465"/>
    <w:rsid w:val="00F90EAD"/>
    <w:rsid w:val="00FA4467"/>
    <w:rsid w:val="00FD7C57"/>
    <w:rsid w:val="00FE05C4"/>
    <w:rsid w:val="00FF4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757D9"/>
  <w15:docId w15:val="{68A981AD-8069-4FC6-AC2B-56251F62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4D5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Title">
    <w:name w:val="Exhibit Title"/>
    <w:aliases w:val="et"/>
    <w:basedOn w:val="Normal"/>
    <w:rsid w:val="00B14D50"/>
    <w:pPr>
      <w:spacing w:after="160" w:line="220" w:lineRule="exact"/>
      <w:jc w:val="center"/>
    </w:pPr>
    <w:rPr>
      <w:rFonts w:ascii="B Helvetica Bold" w:hAnsi="B Helvetica Bold"/>
      <w:color w:val="0000FF"/>
      <w:sz w:val="20"/>
    </w:rPr>
  </w:style>
  <w:style w:type="paragraph" w:customStyle="1" w:styleId="ExhibitNormal">
    <w:name w:val="Exhibit Normal"/>
    <w:aliases w:val="en"/>
    <w:basedOn w:val="Normal"/>
    <w:rsid w:val="00B14D50"/>
    <w:pPr>
      <w:spacing w:after="60" w:line="200" w:lineRule="exact"/>
      <w:jc w:val="both"/>
    </w:pPr>
    <w:rPr>
      <w:rFonts w:ascii="Helvetica" w:hAnsi="Helvetica"/>
      <w:color w:val="0000FF"/>
      <w:sz w:val="20"/>
    </w:rPr>
  </w:style>
  <w:style w:type="paragraph" w:styleId="Header">
    <w:name w:val="header"/>
    <w:basedOn w:val="Normal"/>
    <w:rsid w:val="00B14D50"/>
    <w:pPr>
      <w:tabs>
        <w:tab w:val="right" w:pos="9360"/>
      </w:tabs>
      <w:jc w:val="right"/>
    </w:pPr>
    <w:rPr>
      <w:rFonts w:ascii="Helvetica" w:hAnsi="Helvetica"/>
      <w:color w:val="0000FF"/>
      <w:sz w:val="18"/>
    </w:rPr>
  </w:style>
  <w:style w:type="paragraph" w:styleId="Footer">
    <w:name w:val="footer"/>
    <w:basedOn w:val="Normal"/>
    <w:rsid w:val="00B14D50"/>
    <w:pPr>
      <w:tabs>
        <w:tab w:val="center" w:pos="4680"/>
        <w:tab w:val="right" w:pos="9360"/>
      </w:tabs>
    </w:pPr>
    <w:rPr>
      <w:rFonts w:ascii="Helvetica" w:hAnsi="Helvetica"/>
      <w:b/>
      <w:caps/>
      <w:color w:val="0000FF"/>
      <w:sz w:val="18"/>
    </w:rPr>
  </w:style>
  <w:style w:type="character" w:styleId="PageNumber">
    <w:name w:val="page number"/>
    <w:basedOn w:val="DefaultParagraphFont"/>
    <w:rsid w:val="00B14D50"/>
  </w:style>
  <w:style w:type="paragraph" w:styleId="NoSpacing">
    <w:name w:val="No Spacing"/>
    <w:uiPriority w:val="1"/>
    <w:qFormat/>
    <w:rsid w:val="00D87084"/>
    <w:rPr>
      <w:sz w:val="24"/>
    </w:rPr>
  </w:style>
  <w:style w:type="character" w:styleId="CommentReference">
    <w:name w:val="annotation reference"/>
    <w:basedOn w:val="DefaultParagraphFont"/>
    <w:semiHidden/>
    <w:unhideWhenUsed/>
    <w:rsid w:val="007D0BB6"/>
    <w:rPr>
      <w:sz w:val="16"/>
      <w:szCs w:val="16"/>
    </w:rPr>
  </w:style>
  <w:style w:type="paragraph" w:styleId="CommentText">
    <w:name w:val="annotation text"/>
    <w:basedOn w:val="Normal"/>
    <w:link w:val="CommentTextChar"/>
    <w:semiHidden/>
    <w:unhideWhenUsed/>
    <w:rsid w:val="007D0BB6"/>
    <w:rPr>
      <w:sz w:val="20"/>
    </w:rPr>
  </w:style>
  <w:style w:type="character" w:customStyle="1" w:styleId="CommentTextChar">
    <w:name w:val="Comment Text Char"/>
    <w:basedOn w:val="DefaultParagraphFont"/>
    <w:link w:val="CommentText"/>
    <w:semiHidden/>
    <w:rsid w:val="007D0BB6"/>
  </w:style>
  <w:style w:type="paragraph" w:styleId="CommentSubject">
    <w:name w:val="annotation subject"/>
    <w:basedOn w:val="CommentText"/>
    <w:next w:val="CommentText"/>
    <w:link w:val="CommentSubjectChar"/>
    <w:semiHidden/>
    <w:unhideWhenUsed/>
    <w:rsid w:val="007D0BB6"/>
    <w:rPr>
      <w:b/>
      <w:bCs/>
    </w:rPr>
  </w:style>
  <w:style w:type="character" w:customStyle="1" w:styleId="CommentSubjectChar">
    <w:name w:val="Comment Subject Char"/>
    <w:basedOn w:val="CommentTextChar"/>
    <w:link w:val="CommentSubject"/>
    <w:semiHidden/>
    <w:rsid w:val="007D0BB6"/>
    <w:rPr>
      <w:b/>
      <w:bCs/>
    </w:rPr>
  </w:style>
  <w:style w:type="paragraph" w:styleId="BalloonText">
    <w:name w:val="Balloon Text"/>
    <w:basedOn w:val="Normal"/>
    <w:link w:val="BalloonTextChar"/>
    <w:semiHidden/>
    <w:unhideWhenUsed/>
    <w:rsid w:val="007D0BB6"/>
    <w:rPr>
      <w:rFonts w:ascii="Segoe UI" w:hAnsi="Segoe UI" w:cs="Segoe UI"/>
      <w:sz w:val="18"/>
      <w:szCs w:val="18"/>
    </w:rPr>
  </w:style>
  <w:style w:type="character" w:customStyle="1" w:styleId="BalloonTextChar">
    <w:name w:val="Balloon Text Char"/>
    <w:basedOn w:val="DefaultParagraphFont"/>
    <w:link w:val="BalloonText"/>
    <w:semiHidden/>
    <w:rsid w:val="007D0BB6"/>
    <w:rPr>
      <w:rFonts w:ascii="Segoe UI" w:hAnsi="Segoe UI" w:cs="Segoe UI"/>
      <w:sz w:val="18"/>
      <w:szCs w:val="18"/>
    </w:rPr>
  </w:style>
  <w:style w:type="paragraph" w:styleId="ListParagraph">
    <w:name w:val="List Paragraph"/>
    <w:basedOn w:val="Normal"/>
    <w:uiPriority w:val="34"/>
    <w:qFormat/>
    <w:rsid w:val="007B0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fcbae6-9ab5-4a44-97ae-b0c755a3ca77" xsi:nil="true"/>
    <lcf76f155ced4ddcb4097134ff3c332f xmlns="872fbde2-a75a-4a65-90bd-924a2f50d9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A90908F97815498C24470527335DC9" ma:contentTypeVersion="14" ma:contentTypeDescription="Create a new document." ma:contentTypeScope="" ma:versionID="e36395fbaf468701f60b92c205245ffa">
  <xsd:schema xmlns:xsd="http://www.w3.org/2001/XMLSchema" xmlns:xs="http://www.w3.org/2001/XMLSchema" xmlns:p="http://schemas.microsoft.com/office/2006/metadata/properties" xmlns:ns2="872fbde2-a75a-4a65-90bd-924a2f50d916" xmlns:ns3="91fcbae6-9ab5-4a44-97ae-b0c755a3ca77" targetNamespace="http://schemas.microsoft.com/office/2006/metadata/properties" ma:root="true" ma:fieldsID="ab73cb53549521d3c478f33244b823bd" ns2:_="" ns3:_="">
    <xsd:import namespace="872fbde2-a75a-4a65-90bd-924a2f50d916"/>
    <xsd:import namespace="91fcbae6-9ab5-4a44-97ae-b0c755a3c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fbde2-a75a-4a65-90bd-924a2f50d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fcbae6-9ab5-4a44-97ae-b0c755a3ca7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ea8f3f9-ceb5-4bc3-93ed-93fe593c7a87}" ma:internalName="TaxCatchAll" ma:showField="CatchAllData" ma:web="91fcbae6-9ab5-4a44-97ae-b0c755a3c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E6025-6F9B-4CE4-B605-ECC19DEAB3F1}">
  <ds:schemaRefs>
    <ds:schemaRef ds:uri="http://schemas.microsoft.com/office/2006/metadata/properties"/>
    <ds:schemaRef ds:uri="http://schemas.microsoft.com/office/infopath/2007/PartnerControls"/>
    <ds:schemaRef ds:uri="91fcbae6-9ab5-4a44-97ae-b0c755a3ca77"/>
    <ds:schemaRef ds:uri="872fbde2-a75a-4a65-90bd-924a2f50d916"/>
  </ds:schemaRefs>
</ds:datastoreItem>
</file>

<file path=customXml/itemProps2.xml><?xml version="1.0" encoding="utf-8"?>
<ds:datastoreItem xmlns:ds="http://schemas.openxmlformats.org/officeDocument/2006/customXml" ds:itemID="{CABE3D69-2228-4C99-B261-23B45E9D3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fbde2-a75a-4a65-90bd-924a2f50d916"/>
    <ds:schemaRef ds:uri="91fcbae6-9ab5-4a44-97ae-b0c755a3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4F076-911E-4F4C-9A33-16DEA1931BBA}">
  <ds:schemaRefs>
    <ds:schemaRef ds:uri="http://schemas.microsoft.com/sharepoint/v3/contenttype/forms"/>
  </ds:schemaRefs>
</ds:datastoreItem>
</file>

<file path=customXml/itemProps4.xml><?xml version="1.0" encoding="utf-8"?>
<ds:datastoreItem xmlns:ds="http://schemas.openxmlformats.org/officeDocument/2006/customXml" ds:itemID="{E8BAFA68-9C59-4265-9FD9-A555E692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1313</Words>
  <Characters>7370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egallagh</dc:creator>
  <cp:lastModifiedBy>Christina Higgins</cp:lastModifiedBy>
  <cp:revision>2</cp:revision>
  <cp:lastPrinted>2023-08-21T21:58:00Z</cp:lastPrinted>
  <dcterms:created xsi:type="dcterms:W3CDTF">2024-09-04T20:47:00Z</dcterms:created>
  <dcterms:modified xsi:type="dcterms:W3CDTF">2024-09-04T20:47:00Z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0x0101009BA90908F97815498C24470527335DC9</vt:lpwstr>
  </property>
  <property fmtid="{D5CDD505-2E9C-101B-9397-08002B2CF9AE}" pid="3" name="Order">
    <vt:r8>2028200</vt:r8>
  </property>
</Properties>
</file>