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/****** Match to Most Similar Partial &amp; Excessive Match </w:t>
      </w:r>
      <w:bookmarkStart w:id="0" w:name="_GoBack"/>
      <w:bookmarkEnd w:id="0"/>
      <w:r>
        <w:rPr>
          <w:rFonts w:ascii="Consolas" w:hAnsi="Consolas" w:cs="Consolas"/>
          <w:color w:val="008000"/>
          <w:sz w:val="19"/>
          <w:szCs w:val="19"/>
        </w:rPr>
        <w:t>******/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[Assessment]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Describe the patient's conditions in the table #Patients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#Patients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#Patients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pOld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pMale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pEat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pTransfer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pGroom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pToilet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pBathe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pWalk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pDress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pBowel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pUrine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#Patients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pOld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pMale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pEat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pTransfer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pGroom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pToilet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pBathe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pWalk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pDress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pBowel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pUrine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VALUES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Labeling the variables and calculating age at time of assessment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[column 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ID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isnumeric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1]</w:t>
      </w:r>
      <w:r>
        <w:rPr>
          <w:rFonts w:ascii="Consolas" w:hAnsi="Consolas" w:cs="Consolas"/>
          <w:color w:val="808080"/>
          <w:sz w:val="19"/>
          <w:szCs w:val="19"/>
        </w:rPr>
        <w:t>)=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[Column 1]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isnumeric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5]</w:t>
      </w:r>
      <w:r>
        <w:rPr>
          <w:rFonts w:ascii="Consolas" w:hAnsi="Consolas" w:cs="Consolas"/>
          <w:color w:val="808080"/>
          <w:sz w:val="19"/>
          <w:szCs w:val="19"/>
        </w:rPr>
        <w:t>)=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[Column 5]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)/</w:t>
      </w:r>
      <w:r>
        <w:rPr>
          <w:rFonts w:ascii="Consolas" w:hAnsi="Consolas" w:cs="Consolas"/>
          <w:sz w:val="19"/>
          <w:szCs w:val="19"/>
        </w:rPr>
        <w:t xml:space="preserve">365.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[Age]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2]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'M'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uMale</w:t>
      </w:r>
      <w:proofErr w:type="spellEnd"/>
      <w:r>
        <w:rPr>
          <w:rFonts w:ascii="Consolas" w:hAnsi="Consolas" w:cs="Consolas"/>
          <w:sz w:val="19"/>
          <w:szCs w:val="19"/>
        </w:rPr>
        <w:t xml:space="preserve">] 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isnumeric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5]</w:t>
      </w:r>
      <w:r>
        <w:rPr>
          <w:rFonts w:ascii="Consolas" w:hAnsi="Consolas" w:cs="Consolas"/>
          <w:color w:val="808080"/>
          <w:sz w:val="19"/>
          <w:szCs w:val="19"/>
        </w:rPr>
        <w:t>)=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[Column 5]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[Days since first assessment]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7]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[uEat]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8]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uTransfer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12]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13]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14]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[uBowel]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15]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sz w:val="19"/>
          <w:szCs w:val="19"/>
        </w:rPr>
        <w:t xml:space="preserve">]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16]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[Dead] 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[column 17]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[Assessment number]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[dbo]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Assessments]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-- (1306456 row(s) affected)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-- Calculating mortality within 6 months of assessment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#Dead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[assessment number</w:t>
      </w:r>
      <w:proofErr w:type="gramStart"/>
      <w:r>
        <w:rPr>
          <w:rFonts w:ascii="Consolas" w:hAnsi="Consolas" w:cs="Consolas"/>
          <w:sz w:val="19"/>
          <w:szCs w:val="19"/>
        </w:rPr>
        <w:t xml:space="preserve">] 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age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AgeDeath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#Dead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Dead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color w:val="FF0000"/>
          <w:sz w:val="19"/>
          <w:szCs w:val="19"/>
        </w:rPr>
        <w:t>'1'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[assessment number]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@Age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@Age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=(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avg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Age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 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#data</w:t>
      </w:r>
      <w:r>
        <w:rPr>
          <w:rFonts w:ascii="Consolas" w:hAnsi="Consolas" w:cs="Consolas"/>
          <w:color w:val="808080"/>
          <w:sz w:val="19"/>
          <w:szCs w:val="19"/>
        </w:rPr>
        <w:t>.*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Agedeath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Agedeath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 xml:space="preserve">Age </w:t>
      </w:r>
      <w:r>
        <w:rPr>
          <w:rFonts w:ascii="Consolas" w:hAnsi="Consolas" w:cs="Consolas"/>
          <w:color w:val="808080"/>
          <w:sz w:val="19"/>
          <w:szCs w:val="19"/>
        </w:rPr>
        <w:t>&lt;</w:t>
      </w:r>
      <w:r>
        <w:rPr>
          <w:rFonts w:ascii="Consolas" w:hAnsi="Consolas" w:cs="Consolas"/>
          <w:sz w:val="19"/>
          <w:szCs w:val="19"/>
        </w:rPr>
        <w:t>180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Dead6M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Age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>@age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uOld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#Data2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 </w:t>
      </w:r>
      <w:r>
        <w:rPr>
          <w:rFonts w:ascii="Consolas" w:hAnsi="Consolas" w:cs="Consolas"/>
          <w:color w:val="808080"/>
          <w:sz w:val="19"/>
          <w:szCs w:val="19"/>
        </w:rPr>
        <w:t>left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#Dead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#Data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#Dead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ID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gramEnd"/>
      <w:r>
        <w:rPr>
          <w:rFonts w:ascii="Consolas" w:hAnsi="Consolas" w:cs="Consolas"/>
          <w:sz w:val="19"/>
          <w:szCs w:val="19"/>
        </w:rPr>
        <w:t xml:space="preserve"> #Data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[Assessment number]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#dead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[Assessment number]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-- 196,533 dead people -- merged with 1,306,456 assessments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-- Calculate probability of mortality in strata with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mroe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than 29 cases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#strata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Dead6m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))/</w:t>
      </w:r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Dead6m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nCases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[uOld]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[uMale]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[uEat]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[uTransfer]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[uGroom]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[uToilet]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[uBathe]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[uWalk]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[uDress]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[uBowel]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[uUrine]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#Strata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#Data2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[uOld]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[uMale]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[uEat]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[uTransfer]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[uGroom]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[uToilet]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[uBathe]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[uWalk]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[uDress]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[uBowel]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[uUrine]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HAVING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ID</w:t>
      </w:r>
      <w:r>
        <w:rPr>
          <w:rFonts w:ascii="Consolas" w:hAnsi="Consolas" w:cs="Consolas"/>
          <w:color w:val="808080"/>
          <w:sz w:val="19"/>
          <w:szCs w:val="19"/>
        </w:rPr>
        <w:t>)&gt;</w:t>
      </w:r>
      <w:r>
        <w:rPr>
          <w:rFonts w:ascii="Consolas" w:hAnsi="Consolas" w:cs="Consolas"/>
          <w:sz w:val="19"/>
          <w:szCs w:val="19"/>
        </w:rPr>
        <w:t>29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-- 981 strata total strata, 430 more than 29 cases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-- Calculate partial and excessive matches of strata to the patient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#Matches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pWalk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pToilet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uOld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pOld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uMale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pMale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[uEat]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pEat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uTransfer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pTransfer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pGroom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pBathe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pDress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[uBowel]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pBowel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pUrine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Matches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pWalk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pWalk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pToilet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pToilet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pOld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uOld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pOld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pMale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uMale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pMale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pEat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[uEat]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pEat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pTransfer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uTransfer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pTransfer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pGroom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pGroom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pBathe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pBathe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pDress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pDress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pBowel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[uBowel]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pBowel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pUrine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pUrine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proofErr w:type="spellEnd"/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uWalk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pWalk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uToilet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pToilet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uOld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uOld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pOld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uMale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uMale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pMale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uEat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[uEat]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pEat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uTransfer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uTransfer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pTransfer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uGroom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pGroom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uBathe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pBathe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uDress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pDress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uBowel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[uBowel]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pBowel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uUrine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pUrine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0.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ExcessiveMatches</w:t>
      </w:r>
      <w:proofErr w:type="spellEnd"/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#Matches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#strata </w:t>
      </w:r>
      <w:r>
        <w:rPr>
          <w:rFonts w:ascii="Consolas" w:hAnsi="Consolas" w:cs="Consolas"/>
          <w:color w:val="808080"/>
          <w:sz w:val="19"/>
          <w:szCs w:val="19"/>
        </w:rPr>
        <w:t>CROSS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#Patients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nCases</w:t>
      </w:r>
      <w:r>
        <w:rPr>
          <w:rFonts w:ascii="Consolas" w:hAnsi="Consolas" w:cs="Consolas"/>
          <w:color w:val="808080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29 </w:t>
      </w: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Prob</w:t>
      </w:r>
      <w:proofErr w:type="spellEnd"/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--(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430 rows affected)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--Most similar strata where a feature missed in patient is more important than a feature in the strata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1 Matches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gramEnd"/>
      <w:r>
        <w:rPr>
          <w:rFonts w:ascii="Consolas" w:hAnsi="Consolas" w:cs="Consolas"/>
          <w:sz w:val="19"/>
          <w:szCs w:val="19"/>
        </w:rPr>
        <w:t>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ExcessiveMatches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Similarity </w:t>
      </w:r>
      <w:r>
        <w:rPr>
          <w:rFonts w:ascii="Consolas" w:hAnsi="Consolas" w:cs="Consolas"/>
          <w:color w:val="008000"/>
          <w:sz w:val="19"/>
          <w:szCs w:val="19"/>
        </w:rPr>
        <w:t xml:space="preserve">--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Tversky's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scale at .8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#matches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ExcessiveMatches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0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Matches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gramEnd"/>
      <w:r>
        <w:rPr>
          <w:rFonts w:ascii="Consolas" w:hAnsi="Consolas" w:cs="Consolas"/>
          <w:sz w:val="19"/>
          <w:szCs w:val="19"/>
        </w:rPr>
        <w:t>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ExcessiveMatches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desc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--Most similar strata where a feature missed in patient is less important than a feature in the strata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TOP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1  Matches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/(</w:t>
      </w:r>
      <w:r>
        <w:rPr>
          <w:rFonts w:ascii="Consolas" w:hAnsi="Consolas" w:cs="Consolas"/>
          <w:sz w:val="19"/>
          <w:szCs w:val="19"/>
        </w:rPr>
        <w:t>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ExcessiveMatches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Similarity </w:t>
      </w:r>
      <w:r>
        <w:rPr>
          <w:rFonts w:ascii="Consolas" w:hAnsi="Consolas" w:cs="Consolas"/>
          <w:color w:val="008000"/>
          <w:sz w:val="19"/>
          <w:szCs w:val="19"/>
        </w:rPr>
        <w:t xml:space="preserve">--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Tversky's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scale at .2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#matches 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ExcessiveMatches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&lt;&gt;</w:t>
      </w:r>
      <w:r>
        <w:rPr>
          <w:rFonts w:ascii="Consolas" w:hAnsi="Consolas" w:cs="Consolas"/>
          <w:sz w:val="19"/>
          <w:szCs w:val="19"/>
        </w:rPr>
        <w:t>0</w:t>
      </w:r>
    </w:p>
    <w:p w:rsidR="001C2E57" w:rsidRDefault="001C2E57" w:rsidP="001C2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ORDER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Matches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gramEnd"/>
      <w:r>
        <w:rPr>
          <w:rFonts w:ascii="Consolas" w:hAnsi="Consolas" w:cs="Consolas"/>
          <w:sz w:val="19"/>
          <w:szCs w:val="19"/>
        </w:rPr>
        <w:t>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ExcessiveMatches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.2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proofErr w:type="spellStart"/>
      <w:r>
        <w:rPr>
          <w:rFonts w:ascii="Consolas" w:hAnsi="Consolas" w:cs="Consolas"/>
          <w:sz w:val="19"/>
          <w:szCs w:val="19"/>
        </w:rPr>
        <w:t>PartialMatches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desc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335000" w:rsidRDefault="00335000"/>
    <w:sectPr w:rsidR="00335000" w:rsidSect="00FF7E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57"/>
    <w:rsid w:val="001C2E57"/>
    <w:rsid w:val="003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F93C3-ABB0-46FE-ACDB-A1EEB018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2019-03-19T16:43:00Z</dcterms:created>
  <dcterms:modified xsi:type="dcterms:W3CDTF">2019-03-19T16:44:00Z</dcterms:modified>
</cp:coreProperties>
</file>