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/****** Bench-marking Dr. Smith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  *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*****/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DrSmith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Name of your database is likely to be different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proofErr w:type="gramStart"/>
      <w:r>
        <w:rPr>
          <w:rFonts w:ascii="Consolas" w:hAnsi="Consolas" w:cs="Consolas"/>
          <w:sz w:val="19"/>
          <w:szCs w:val="19"/>
        </w:rPr>
        <w:t>  #</w:t>
      </w:r>
      <w:proofErr w:type="gramEnd"/>
      <w:r>
        <w:rPr>
          <w:rFonts w:ascii="Consolas" w:hAnsi="Consolas" w:cs="Consolas"/>
          <w:sz w:val="19"/>
          <w:szCs w:val="19"/>
        </w:rPr>
        <w:t>Cases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#Match</w:t>
      </w:r>
      <w:r>
        <w:rPr>
          <w:rFonts w:ascii="Consolas" w:hAnsi="Consolas" w:cs="Consolas"/>
          <w:color w:val="008000"/>
          <w:sz w:val="19"/>
          <w:szCs w:val="19"/>
        </w:rPr>
        <w:t>-- Drop temporary files if they already exist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Cases: patient is cared for by Dr Smith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[LOS]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nCases </w:t>
      </w:r>
      <w:r>
        <w:rPr>
          <w:rFonts w:ascii="Consolas" w:hAnsi="Consolas" w:cs="Consolas"/>
          <w:color w:val="008000"/>
          <w:sz w:val="19"/>
          <w:szCs w:val="19"/>
        </w:rPr>
        <w:t>-- Number of patients seen by Dr. Smith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[LOS]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>3.99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Number of Dr. Smith patients staying more than expected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[Cared for by Dr Smith]</w:t>
      </w:r>
      <w:r>
        <w:rPr>
          <w:rFonts w:ascii="Consolas" w:hAnsi="Consolas" w:cs="Consolas"/>
          <w:color w:val="808080"/>
          <w:sz w:val="19"/>
          <w:szCs w:val="19"/>
        </w:rPr>
        <w:t>)-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[LOS]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>3.99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b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Number Smith patients staying expected or below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[Hypertension]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Anemia]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[Diabetes]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[HIV]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[Stomach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[Lung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[Myocardial Infarction]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[Heart Failure]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Metastetic</w:t>
      </w:r>
      <w:proofErr w:type="spellEnd"/>
      <w:r>
        <w:rPr>
          <w:rFonts w:ascii="Consolas" w:hAnsi="Consolas" w:cs="Consolas"/>
          <w:sz w:val="19"/>
          <w:szCs w:val="19"/>
        </w:rPr>
        <w:t xml:space="preserve">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#Cases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Save in temporary file called Cases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[dbo]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Data2]  </w:t>
      </w:r>
      <w:r>
        <w:rPr>
          <w:rFonts w:ascii="Consolas" w:hAnsi="Consolas" w:cs="Consolas"/>
          <w:color w:val="008000"/>
          <w:sz w:val="19"/>
          <w:szCs w:val="19"/>
        </w:rPr>
        <w:t>-- Name of your table may be different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[Cared for by Dr Smith]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008000"/>
          <w:sz w:val="19"/>
          <w:szCs w:val="19"/>
        </w:rPr>
        <w:t>-- Select only patients care for by Dr. Smith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Create strata as combinations of the 10 diseases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 [Hypertension]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Anemia]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[Diabetes]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[HIV]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[Stomach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[Lung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[Myocardial Infarction]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[Heart Failure]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Metastetic</w:t>
      </w:r>
      <w:proofErr w:type="spellEnd"/>
      <w:r>
        <w:rPr>
          <w:rFonts w:ascii="Consolas" w:hAnsi="Consolas" w:cs="Consolas"/>
          <w:sz w:val="19"/>
          <w:szCs w:val="19"/>
        </w:rPr>
        <w:t xml:space="preserve">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(512 row(s) affected)    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 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--Controls: patients seen by peer group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[Cared for by Dr Smith]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nControls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Number of patients seen by peer group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[LOS]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>3.99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c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Number of peer group patients staying more than expected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[Cared for by Dr Smith]</w:t>
      </w:r>
      <w:r>
        <w:rPr>
          <w:rFonts w:ascii="Consolas" w:hAnsi="Consolas" w:cs="Consolas"/>
          <w:color w:val="808080"/>
          <w:sz w:val="19"/>
          <w:szCs w:val="19"/>
        </w:rPr>
        <w:t>)-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[LOS]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>3.99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d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Number staying expected or below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[Hypertension]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Anemia]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[Diabetes]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[HIV]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[Stomach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[Lung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[Myocardial Infarction]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[Heart Failure]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Metastetic</w:t>
      </w:r>
      <w:proofErr w:type="spellEnd"/>
      <w:r>
        <w:rPr>
          <w:rFonts w:ascii="Consolas" w:hAnsi="Consolas" w:cs="Consolas"/>
          <w:sz w:val="19"/>
          <w:szCs w:val="19"/>
        </w:rPr>
        <w:t xml:space="preserve">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#Controls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Save in temporary file called Controls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[dbo]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Data2]  </w:t>
      </w:r>
      <w:r>
        <w:rPr>
          <w:rFonts w:ascii="Consolas" w:hAnsi="Consolas" w:cs="Consolas"/>
          <w:color w:val="008000"/>
          <w:sz w:val="19"/>
          <w:szCs w:val="19"/>
        </w:rPr>
        <w:t>-- Name of your table may be different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[Cared for by Dr Smith]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0 </w:t>
      </w:r>
      <w:r>
        <w:rPr>
          <w:rFonts w:ascii="Consolas" w:hAnsi="Consolas" w:cs="Consolas"/>
          <w:color w:val="008000"/>
          <w:sz w:val="19"/>
          <w:szCs w:val="19"/>
        </w:rPr>
        <w:t>-- Select only patients care for by peer group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proofErr w:type="gramStart"/>
      <w:r>
        <w:rPr>
          <w:rFonts w:ascii="Consolas" w:hAnsi="Consolas" w:cs="Consolas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Create strata as combinations of the 10 diseases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 [Hypertension]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Anemia]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[Diabetes]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[HIV]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[Stomach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[Lung Cancer]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[Myocardial Infarction]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[Heart Failure]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Metastetic</w:t>
      </w:r>
      <w:proofErr w:type="spellEnd"/>
      <w:r>
        <w:rPr>
          <w:rFonts w:ascii="Consolas" w:hAnsi="Consolas" w:cs="Consolas"/>
          <w:sz w:val="19"/>
          <w:szCs w:val="19"/>
        </w:rPr>
        <w:t xml:space="preserve">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(512 row(s) affected)  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Match cases with controls and calculate common odds ratio 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))/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[Common Odds]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#Cases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#Controls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Hypertension]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[Hypertension]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[anemia]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[Anemia]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[Diabetes]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[Diabetes]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[HIV]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[HIV]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[Stomach Cancer]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[Stomach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[Lung Cancer]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[Lung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[Myocardial Infarction]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[Myocardial Infarction]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[Heart Failure]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[Heart Failure]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Metastetic</w:t>
      </w:r>
      <w:proofErr w:type="spellEnd"/>
      <w:r>
        <w:rPr>
          <w:rFonts w:ascii="Consolas" w:hAnsi="Consolas" w:cs="Consolas"/>
          <w:sz w:val="19"/>
          <w:szCs w:val="19"/>
        </w:rPr>
        <w:t xml:space="preserve"> Cancer]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Metastetic</w:t>
      </w:r>
      <w:proofErr w:type="spellEnd"/>
      <w:r>
        <w:rPr>
          <w:rFonts w:ascii="Consolas" w:hAnsi="Consolas" w:cs="Consolas"/>
          <w:sz w:val="19"/>
          <w:szCs w:val="19"/>
        </w:rPr>
        <w:t xml:space="preserve"> Cancer]</w:t>
      </w:r>
    </w:p>
    <w:p w:rsidR="006B33CD" w:rsidRDefault="006B33CD" w:rsidP="006B33CD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F10128" w:rsidRDefault="00F10128">
      <w:bookmarkStart w:id="0" w:name="_GoBack"/>
      <w:bookmarkEnd w:id="0"/>
    </w:p>
    <w:sectPr w:rsidR="00F1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CD"/>
    <w:rsid w:val="006B33CD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013A-C19B-464B-8DE2-8251BE1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2018-03-22T20:43:00Z</dcterms:created>
  <dcterms:modified xsi:type="dcterms:W3CDTF">2018-03-22T20:44:00Z</dcterms:modified>
</cp:coreProperties>
</file>