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8F7AC" w14:textId="7CCD3AF6" w:rsidR="00D80229" w:rsidRDefault="00D80229">
      <w:pPr>
        <w:rPr>
          <w:b/>
        </w:rPr>
      </w:pPr>
      <w:r w:rsidRPr="00D80229">
        <w:rPr>
          <w:b/>
        </w:rPr>
        <w:t>Examples of Errors in Interpretation of a Control Chart</w:t>
      </w:r>
    </w:p>
    <w:p w14:paraId="685BEA53" w14:textId="0471AF44" w:rsidR="00D80229" w:rsidRPr="00D80229" w:rsidRDefault="00D80229">
      <w:r>
        <w:t xml:space="preserve">Take a look at this chart and the interpretation that follows it.  Then look at the comments I have made about errors in the text. </w:t>
      </w:r>
    </w:p>
    <w:p w14:paraId="7D005E32" w14:textId="29B26F08" w:rsidR="00553936" w:rsidRDefault="000B35E3">
      <w:r>
        <w:rPr>
          <w:noProof/>
        </w:rPr>
        <w:drawing>
          <wp:inline distT="0" distB="0" distL="0" distR="0" wp14:anchorId="052A77DA" wp14:editId="05BB6EC5">
            <wp:extent cx="4568825" cy="2743200"/>
            <wp:effectExtent l="0" t="0" r="3175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1228DD3E-4EBC-4B28-981E-EFDC0344F68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53DDC7D7" w14:textId="3C4241BC" w:rsidR="000B35E3" w:rsidRDefault="000B35E3">
      <w:commentRangeStart w:id="0"/>
      <w:r>
        <w:t xml:space="preserve">This shows that </w:t>
      </w:r>
      <w:r w:rsidRPr="00D80229">
        <w:rPr>
          <w:highlight w:val="yellow"/>
        </w:rPr>
        <w:t>over time</w:t>
      </w:r>
      <w:r>
        <w:t xml:space="preserve"> UVA’s mortality rate for patients with heart failure </w:t>
      </w:r>
      <w:commentRangeStart w:id="1"/>
      <w:r>
        <w:t xml:space="preserve">declined </w:t>
      </w:r>
      <w:commentRangeEnd w:id="1"/>
      <w:r w:rsidR="00D80229">
        <w:rPr>
          <w:rStyle w:val="CommentReference"/>
        </w:rPr>
        <w:commentReference w:id="1"/>
      </w:r>
      <w:r w:rsidRPr="00D80229">
        <w:rPr>
          <w:highlight w:val="yellow"/>
        </w:rPr>
        <w:t>over time</w:t>
      </w:r>
      <w:commentRangeEnd w:id="0"/>
      <w:r w:rsidR="00D80229">
        <w:rPr>
          <w:rStyle w:val="CommentReference"/>
        </w:rPr>
        <w:commentReference w:id="0"/>
      </w:r>
      <w:r>
        <w:t xml:space="preserve">, </w:t>
      </w:r>
      <w:commentRangeStart w:id="2"/>
      <w:r>
        <w:t xml:space="preserve">which </w:t>
      </w:r>
      <w:r w:rsidRPr="00D80229">
        <w:rPr>
          <w:highlight w:val="yellow"/>
        </w:rPr>
        <w:t>is</w:t>
      </w:r>
      <w:r>
        <w:t xml:space="preserve"> </w:t>
      </w:r>
      <w:commentRangeStart w:id="3"/>
      <w:r>
        <w:t xml:space="preserve">good </w:t>
      </w:r>
      <w:commentRangeEnd w:id="3"/>
      <w:r w:rsidR="00D80229">
        <w:rPr>
          <w:rStyle w:val="CommentReference"/>
        </w:rPr>
        <w:commentReference w:id="3"/>
      </w:r>
      <w:r>
        <w:t xml:space="preserve">because having less patients die </w:t>
      </w:r>
      <w:r w:rsidRPr="00D80229">
        <w:rPr>
          <w:highlight w:val="yellow"/>
        </w:rPr>
        <w:t>is</w:t>
      </w:r>
      <w:r>
        <w:t xml:space="preserve"> optimal</w:t>
      </w:r>
      <w:commentRangeEnd w:id="2"/>
      <w:r w:rsidR="00D80229">
        <w:rPr>
          <w:rStyle w:val="CommentReference"/>
        </w:rPr>
        <w:commentReference w:id="2"/>
      </w:r>
      <w:r>
        <w:t xml:space="preserve">. </w:t>
      </w:r>
      <w:commentRangeStart w:id="4"/>
      <w:r>
        <w:t>When compared to VCU’s hospital and INOVA Fairfax hospital</w:t>
      </w:r>
      <w:commentRangeEnd w:id="4"/>
      <w:r w:rsidR="00282618">
        <w:rPr>
          <w:rStyle w:val="CommentReference"/>
        </w:rPr>
        <w:commentReference w:id="4"/>
      </w:r>
      <w:r>
        <w:t xml:space="preserve">, </w:t>
      </w:r>
      <w:commentRangeStart w:id="5"/>
      <w:r>
        <w:t xml:space="preserve">UVA does not perform exceptionally better or worse than them. </w:t>
      </w:r>
      <w:commentRangeEnd w:id="5"/>
      <w:r w:rsidR="00282618">
        <w:rPr>
          <w:rStyle w:val="CommentReference"/>
        </w:rPr>
        <w:commentReference w:id="5"/>
      </w:r>
      <w:commentRangeStart w:id="6"/>
      <w:r>
        <w:t>UVA falls in between the limits of VCU’s hospital and INOVA Fairfax hospital.</w:t>
      </w:r>
      <w:commentRangeEnd w:id="6"/>
      <w:r w:rsidR="00282618">
        <w:rPr>
          <w:rStyle w:val="CommentReference"/>
        </w:rPr>
        <w:commentReference w:id="6"/>
      </w:r>
    </w:p>
    <w:p w14:paraId="54E095B9" w14:textId="32E56F28" w:rsidR="00D80229" w:rsidRDefault="00D80229">
      <w:r>
        <w:br w:type="column"/>
      </w:r>
      <w:r>
        <w:lastRenderedPageBreak/>
        <w:t>Here is another example.  See the chart then read the interpretation and finally see my comments on the interpretation.</w:t>
      </w:r>
    </w:p>
    <w:p w14:paraId="37B18219" w14:textId="466E9435" w:rsidR="000B35E3" w:rsidRDefault="000B35E3">
      <w:commentRangeStart w:id="7"/>
      <w:r>
        <w:rPr>
          <w:noProof/>
        </w:rPr>
        <w:drawing>
          <wp:inline distT="0" distB="0" distL="0" distR="0" wp14:anchorId="7D30CF14" wp14:editId="54852E6C">
            <wp:extent cx="5045076" cy="3748087"/>
            <wp:effectExtent l="0" t="0" r="3175" b="5080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0934C176-FB49-4578-89E8-3B6474B9547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commentRangeEnd w:id="7"/>
      <w:r w:rsidR="00D80229">
        <w:rPr>
          <w:rStyle w:val="CommentReference"/>
        </w:rPr>
        <w:commentReference w:id="7"/>
      </w:r>
    </w:p>
    <w:p w14:paraId="1B387E76" w14:textId="5011F9F5" w:rsidR="000B35E3" w:rsidRDefault="000B35E3">
      <w:r>
        <w:t xml:space="preserve">This shows that from the year 2020 to 2021, UVA’s hospital </w:t>
      </w:r>
      <w:commentRangeStart w:id="8"/>
      <w:r>
        <w:t xml:space="preserve">has had an increase </w:t>
      </w:r>
      <w:commentRangeEnd w:id="8"/>
      <w:r w:rsidR="00D80229">
        <w:rPr>
          <w:rStyle w:val="CommentReference"/>
        </w:rPr>
        <w:commentReference w:id="8"/>
      </w:r>
      <w:r>
        <w:t xml:space="preserve">in unplanned hospital visits for patients with heart failure patients. </w:t>
      </w:r>
      <w:r w:rsidR="005536E0">
        <w:t xml:space="preserve">This means that there was an increase in the 30-day readmission rate for heart failure patients. </w:t>
      </w:r>
      <w:commentRangeStart w:id="9"/>
      <w:r w:rsidR="005536E0">
        <w:t>An increase in unplanned visits are not optimal because this would want to be avoided.</w:t>
      </w:r>
      <w:commentRangeEnd w:id="9"/>
      <w:r w:rsidR="00282618">
        <w:rPr>
          <w:rStyle w:val="CommentReference"/>
        </w:rPr>
        <w:commentReference w:id="9"/>
      </w:r>
      <w:r w:rsidR="005536E0">
        <w:t xml:space="preserve"> Additionally, when compared to VCU and INOVA Fairfax, in the year 2021, </w:t>
      </w:r>
      <w:commentRangeStart w:id="10"/>
      <w:r w:rsidR="005536E0">
        <w:t>UVA almost had more unplanned visits than the other two</w:t>
      </w:r>
      <w:commentRangeEnd w:id="10"/>
      <w:r w:rsidR="00282618">
        <w:rPr>
          <w:rStyle w:val="CommentReference"/>
        </w:rPr>
        <w:commentReference w:id="10"/>
      </w:r>
      <w:r w:rsidR="005536E0">
        <w:t xml:space="preserve">. </w:t>
      </w:r>
    </w:p>
    <w:p w14:paraId="5CAF0B29" w14:textId="1A6AE33D" w:rsidR="00282618" w:rsidRDefault="00282618">
      <w:r>
        <w:br w:type="column"/>
      </w:r>
      <w:r>
        <w:lastRenderedPageBreak/>
        <w:t>Finally, here is a third chart, its interpretation and my corrections.</w:t>
      </w:r>
    </w:p>
    <w:p w14:paraId="52CDE3E2" w14:textId="2AA5D139" w:rsidR="000B35E3" w:rsidRDefault="005536E0">
      <w:commentRangeStart w:id="11"/>
      <w:r>
        <w:rPr>
          <w:noProof/>
        </w:rPr>
        <w:drawing>
          <wp:inline distT="0" distB="0" distL="0" distR="0" wp14:anchorId="3D1CE763" wp14:editId="119C6006">
            <wp:extent cx="5530850" cy="3249613"/>
            <wp:effectExtent l="0" t="0" r="12700" b="8255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B811FD54-6B3D-4B7D-81BC-22D411018CD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commentRangeEnd w:id="11"/>
      <w:r w:rsidR="00282618">
        <w:rPr>
          <w:rStyle w:val="CommentReference"/>
        </w:rPr>
        <w:commentReference w:id="11"/>
      </w:r>
    </w:p>
    <w:p w14:paraId="4490806F" w14:textId="5F0973DB" w:rsidR="005536E0" w:rsidRDefault="005536E0">
      <w:commentRangeStart w:id="13"/>
      <w:r>
        <w:t>This chart shows that when compared to VCU and INOVA Fairfax hospitals, that UVA hospital has a significantly higher rate of excess readmission rates for patients with heart failure</w:t>
      </w:r>
      <w:commentRangeEnd w:id="13"/>
      <w:r w:rsidR="00282618">
        <w:rPr>
          <w:rStyle w:val="CommentReference"/>
        </w:rPr>
        <w:commentReference w:id="13"/>
      </w:r>
      <w:r>
        <w:t xml:space="preserve">. </w:t>
      </w:r>
      <w:commentRangeStart w:id="14"/>
      <w:r>
        <w:t xml:space="preserve">This would not be optimal because lowering excess readmission rates would be optimal.  </w:t>
      </w:r>
      <w:commentRangeEnd w:id="14"/>
      <w:r w:rsidR="00282618">
        <w:rPr>
          <w:rStyle w:val="CommentReference"/>
        </w:rPr>
        <w:commentReference w:id="14"/>
      </w:r>
    </w:p>
    <w:sectPr w:rsidR="005536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Farrokh Alemi" w:date="2021-11-04T16:34:00Z" w:initials="FA">
    <w:p w14:paraId="28326529" w14:textId="549A3DD0" w:rsidR="00D80229" w:rsidRDefault="00D80229">
      <w:pPr>
        <w:pStyle w:val="CommentText"/>
      </w:pPr>
      <w:r>
        <w:rPr>
          <w:rStyle w:val="CommentReference"/>
        </w:rPr>
        <w:annotationRef/>
      </w:r>
      <w:r>
        <w:t>There is no evidence of “decline.”  Changes within control limit are all random, even if it appears to your eye that there is a decline.</w:t>
      </w:r>
    </w:p>
  </w:comment>
  <w:comment w:id="0" w:author="Farrokh Alemi" w:date="2021-11-04T16:29:00Z" w:initials="FA">
    <w:p w14:paraId="60F06EA0" w14:textId="60750E88" w:rsidR="00D80229" w:rsidRDefault="00D80229">
      <w:pPr>
        <w:pStyle w:val="CommentText"/>
      </w:pPr>
      <w:r>
        <w:rPr>
          <w:rStyle w:val="CommentReference"/>
        </w:rPr>
        <w:annotationRef/>
      </w:r>
      <w:r>
        <w:t>You should not have any words repeated in the same sentence.  “Over time” is repeated twice.</w:t>
      </w:r>
    </w:p>
  </w:comment>
  <w:comment w:id="3" w:author="Farrokh Alemi" w:date="2021-11-04T16:33:00Z" w:initials="FA">
    <w:p w14:paraId="7AB74640" w14:textId="457803B1" w:rsidR="00D80229" w:rsidRDefault="00D80229">
      <w:pPr>
        <w:pStyle w:val="CommentText"/>
      </w:pPr>
      <w:r>
        <w:rPr>
          <w:rStyle w:val="CommentReference"/>
        </w:rPr>
        <w:annotationRef/>
      </w:r>
      <w:r>
        <w:t xml:space="preserve">You do not need to make a judgement about what is “good” or “bad”.  You should just describe the data and say if it is unusual.  </w:t>
      </w:r>
    </w:p>
  </w:comment>
  <w:comment w:id="2" w:author="Farrokh Alemi" w:date="2021-11-04T16:32:00Z" w:initials="FA">
    <w:p w14:paraId="185D63DA" w14:textId="1F9D9058" w:rsidR="00D80229" w:rsidRDefault="00D80229">
      <w:pPr>
        <w:pStyle w:val="CommentText"/>
      </w:pPr>
      <w:r>
        <w:rPr>
          <w:rStyle w:val="CommentReference"/>
        </w:rPr>
        <w:annotationRef/>
      </w:r>
      <w:r>
        <w:t>You have put two verbs (“is”) in the same phrase.</w:t>
      </w:r>
    </w:p>
  </w:comment>
  <w:comment w:id="4" w:author="Farrokh Alemi" w:date="2021-11-04T16:42:00Z" w:initials="FA">
    <w:p w14:paraId="41DAF613" w14:textId="2ADD9690" w:rsidR="00282618" w:rsidRDefault="00282618">
      <w:pPr>
        <w:pStyle w:val="CommentText"/>
      </w:pPr>
      <w:r>
        <w:rPr>
          <w:rStyle w:val="CommentReference"/>
        </w:rPr>
        <w:annotationRef/>
      </w:r>
      <w:r>
        <w:t>Yes, it is always good to start with the comparison phrase.</w:t>
      </w:r>
    </w:p>
  </w:comment>
  <w:comment w:id="5" w:author="Farrokh Alemi" w:date="2021-11-04T16:42:00Z" w:initials="FA">
    <w:p w14:paraId="11E5CE2F" w14:textId="241D47F1" w:rsidR="00282618" w:rsidRDefault="00282618">
      <w:pPr>
        <w:pStyle w:val="CommentText"/>
      </w:pPr>
      <w:r>
        <w:rPr>
          <w:rStyle w:val="CommentReference"/>
        </w:rPr>
        <w:annotationRef/>
      </w:r>
      <w:r>
        <w:t>Yes</w:t>
      </w:r>
    </w:p>
  </w:comment>
  <w:comment w:id="6" w:author="Farrokh Alemi" w:date="2021-11-04T16:43:00Z" w:initials="FA">
    <w:p w14:paraId="125DAE89" w14:textId="6DB55F9B" w:rsidR="00282618" w:rsidRDefault="00282618">
      <w:pPr>
        <w:pStyle w:val="CommentText"/>
      </w:pPr>
      <w:r>
        <w:rPr>
          <w:rStyle w:val="CommentReference"/>
        </w:rPr>
        <w:annotationRef/>
      </w:r>
      <w:r>
        <w:t>Yes, good point well argued.</w:t>
      </w:r>
    </w:p>
  </w:comment>
  <w:comment w:id="7" w:author="Farrokh Alemi" w:date="2021-11-04T16:38:00Z" w:initials="FA">
    <w:p w14:paraId="5DB74F47" w14:textId="634524EF" w:rsidR="00D80229" w:rsidRDefault="00D80229">
      <w:pPr>
        <w:pStyle w:val="CommentText"/>
      </w:pPr>
      <w:r>
        <w:rPr>
          <w:rStyle w:val="CommentReference"/>
        </w:rPr>
        <w:annotationRef/>
      </w:r>
      <w:r>
        <w:t>The UCL seems to be wrong in 2021.</w:t>
      </w:r>
    </w:p>
  </w:comment>
  <w:comment w:id="8" w:author="Farrokh Alemi" w:date="2021-11-04T16:37:00Z" w:initials="FA">
    <w:p w14:paraId="26E62BD2" w14:textId="4BF3A96B" w:rsidR="00D80229" w:rsidRDefault="00D80229">
      <w:pPr>
        <w:pStyle w:val="CommentText"/>
      </w:pPr>
      <w:r>
        <w:rPr>
          <w:rStyle w:val="CommentReference"/>
        </w:rPr>
        <w:annotationRef/>
      </w:r>
      <w:proofErr w:type="gramStart"/>
      <w:r>
        <w:t>No</w:t>
      </w:r>
      <w:proofErr w:type="gramEnd"/>
      <w:r>
        <w:t xml:space="preserve"> this increase is due to random chance and you cannot treat it as real.  The only points that are real fall outside the control limit.  </w:t>
      </w:r>
    </w:p>
  </w:comment>
  <w:comment w:id="9" w:author="Farrokh Alemi" w:date="2021-11-04T16:39:00Z" w:initials="FA">
    <w:p w14:paraId="117AF9DE" w14:textId="013FE956" w:rsidR="00282618" w:rsidRDefault="00282618">
      <w:pPr>
        <w:pStyle w:val="CommentText"/>
      </w:pPr>
      <w:r>
        <w:rPr>
          <w:rStyle w:val="CommentReference"/>
        </w:rPr>
        <w:annotationRef/>
      </w:r>
      <w:r>
        <w:t>This sentence should be dropped.</w:t>
      </w:r>
    </w:p>
  </w:comment>
  <w:comment w:id="10" w:author="Farrokh Alemi" w:date="2021-11-04T16:39:00Z" w:initials="FA">
    <w:p w14:paraId="0BE73B59" w14:textId="22CE940A" w:rsidR="00282618" w:rsidRDefault="00282618">
      <w:pPr>
        <w:pStyle w:val="CommentText"/>
      </w:pPr>
      <w:r>
        <w:rPr>
          <w:rStyle w:val="CommentReference"/>
        </w:rPr>
        <w:annotationRef/>
      </w:r>
      <w:r>
        <w:t>You do not know this until you make a chart for UVA</w:t>
      </w:r>
    </w:p>
  </w:comment>
  <w:comment w:id="11" w:author="Farrokh Alemi" w:date="2021-11-04T16:44:00Z" w:initials="FA">
    <w:p w14:paraId="381379B5" w14:textId="3EDD2828" w:rsidR="00282618" w:rsidRDefault="00282618">
      <w:pPr>
        <w:pStyle w:val="CommentText"/>
      </w:pPr>
      <w:r>
        <w:rPr>
          <w:rStyle w:val="CommentReference"/>
        </w:rPr>
        <w:annotationRef/>
      </w:r>
      <w:r>
        <w:t xml:space="preserve">This is not the correct chart.  </w:t>
      </w:r>
      <w:r>
        <w:t xml:space="preserve">You should create a P-chart and not an X-bar </w:t>
      </w:r>
      <w:r>
        <w:t>chart</w:t>
      </w:r>
      <w:bookmarkStart w:id="12" w:name="_GoBack"/>
      <w:bookmarkEnd w:id="12"/>
    </w:p>
  </w:comment>
  <w:comment w:id="13" w:author="Farrokh Alemi" w:date="2021-11-04T16:41:00Z" w:initials="FA">
    <w:p w14:paraId="371C76E2" w14:textId="219DA6C4" w:rsidR="00282618" w:rsidRDefault="00282618">
      <w:pPr>
        <w:pStyle w:val="CommentText"/>
      </w:pPr>
      <w:r>
        <w:rPr>
          <w:rStyle w:val="CommentReference"/>
        </w:rPr>
        <w:annotationRef/>
      </w:r>
      <w:r>
        <w:t xml:space="preserve">Yes, this is correct and well put.  </w:t>
      </w:r>
    </w:p>
  </w:comment>
  <w:comment w:id="14" w:author="Farrokh Alemi" w:date="2021-11-04T16:41:00Z" w:initials="FA">
    <w:p w14:paraId="283B3C48" w14:textId="1E3A6900" w:rsidR="00282618" w:rsidRDefault="00282618">
      <w:pPr>
        <w:pStyle w:val="CommentText"/>
      </w:pPr>
      <w:r>
        <w:rPr>
          <w:rStyle w:val="CommentReference"/>
        </w:rPr>
        <w:annotationRef/>
      </w:r>
      <w:r>
        <w:t>This is not needed.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8326529" w15:done="0"/>
  <w15:commentEx w15:paraId="60F06EA0" w15:done="0"/>
  <w15:commentEx w15:paraId="7AB74640" w15:done="0"/>
  <w15:commentEx w15:paraId="185D63DA" w15:done="0"/>
  <w15:commentEx w15:paraId="41DAF613" w15:done="0"/>
  <w15:commentEx w15:paraId="11E5CE2F" w15:done="0"/>
  <w15:commentEx w15:paraId="125DAE89" w15:done="0"/>
  <w15:commentEx w15:paraId="5DB74F47" w15:done="0"/>
  <w15:commentEx w15:paraId="26E62BD2" w15:done="0"/>
  <w15:commentEx w15:paraId="117AF9DE" w15:done="0"/>
  <w15:commentEx w15:paraId="0BE73B59" w15:done="0"/>
  <w15:commentEx w15:paraId="381379B5" w15:done="0"/>
  <w15:commentEx w15:paraId="371C76E2" w15:done="0"/>
  <w15:commentEx w15:paraId="283B3C4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326529" w16cid:durableId="252E8A28"/>
  <w16cid:commentId w16cid:paraId="60F06EA0" w16cid:durableId="252E88FB"/>
  <w16cid:commentId w16cid:paraId="7AB74640" w16cid:durableId="252E89DA"/>
  <w16cid:commentId w16cid:paraId="185D63DA" w16cid:durableId="252E89A8"/>
  <w16cid:commentId w16cid:paraId="41DAF613" w16cid:durableId="252E8BE6"/>
  <w16cid:commentId w16cid:paraId="11E5CE2F" w16cid:durableId="252E8C09"/>
  <w16cid:commentId w16cid:paraId="125DAE89" w16cid:durableId="252E8C1C"/>
  <w16cid:commentId w16cid:paraId="5DB74F47" w16cid:durableId="252E8B06"/>
  <w16cid:commentId w16cid:paraId="26E62BD2" w16cid:durableId="252E8ACC"/>
  <w16cid:commentId w16cid:paraId="117AF9DE" w16cid:durableId="252E8B28"/>
  <w16cid:commentId w16cid:paraId="0BE73B59" w16cid:durableId="252E8B4C"/>
  <w16cid:commentId w16cid:paraId="381379B5" w16cid:durableId="252E8C5F"/>
  <w16cid:commentId w16cid:paraId="371C76E2" w16cid:durableId="252E8BB2"/>
  <w16cid:commentId w16cid:paraId="283B3C48" w16cid:durableId="252E8BC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Farrokh Alemi">
    <w15:presenceInfo w15:providerId="AD" w15:userId="S-1-5-21-313377636-3159528848-1351084975-35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5E3"/>
    <w:rsid w:val="000B35E3"/>
    <w:rsid w:val="00261D7E"/>
    <w:rsid w:val="00282618"/>
    <w:rsid w:val="005536E0"/>
    <w:rsid w:val="00D80229"/>
    <w:rsid w:val="00DE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DB6FC"/>
  <w15:chartTrackingRefBased/>
  <w15:docId w15:val="{03A310EA-1F97-4FCD-9E1F-8F7A57322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802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02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02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02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022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2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webSettings" Target="webSettings.xml"/><Relationship Id="rId7" Type="http://schemas.microsoft.com/office/2016/09/relationships/commentsIds" Target="commentsIds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commentsExtended" Target="commentsExtended.xml"/><Relationship Id="rId11" Type="http://schemas.microsoft.com/office/2011/relationships/people" Target="people.xml"/><Relationship Id="rId5" Type="http://schemas.openxmlformats.org/officeDocument/2006/relationships/comments" Target="comments.xml"/><Relationship Id="rId10" Type="http://schemas.openxmlformats.org/officeDocument/2006/relationships/fontTable" Target="fontTable.xml"/><Relationship Id="rId4" Type="http://schemas.openxmlformats.org/officeDocument/2006/relationships/chart" Target="charts/chart1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lair\OneDrive\Documents\HAP%20725\CASE%20STUDY\Heart%20Failure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lair\OneDrive\Documents\HAP%20725\CASE%20STUDY\Heart%20Failure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lair\OneDrive\Documents\HAP%20725\CASE%20STUDY\Heart%20Failure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Comparison of Mortality Rate</a:t>
            </a:r>
            <a:r>
              <a:rPr lang="en-US" baseline="0"/>
              <a:t> from Heart Failure 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'Mortality Rate'!$C$46</c:f>
              <c:strCache>
                <c:ptCount val="1"/>
                <c:pt idx="0">
                  <c:v>UVA Hospital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squar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'Mortality Rate'!$B$47:$B$50</c:f>
              <c:strCache>
                <c:ptCount val="4"/>
                <c:pt idx="0">
                  <c:v>10_2018</c:v>
                </c:pt>
                <c:pt idx="1">
                  <c:v>10_2019</c:v>
                </c:pt>
                <c:pt idx="2">
                  <c:v>04_2020</c:v>
                </c:pt>
                <c:pt idx="3">
                  <c:v>10_2021</c:v>
                </c:pt>
              </c:strCache>
            </c:strRef>
          </c:cat>
          <c:val>
            <c:numRef>
              <c:f>'Mortality Rate'!$C$47:$C$50</c:f>
              <c:numCache>
                <c:formatCode>General</c:formatCode>
                <c:ptCount val="4"/>
                <c:pt idx="0">
                  <c:v>2.0884146341463412E-2</c:v>
                </c:pt>
                <c:pt idx="1">
                  <c:v>1.8758815232722145E-2</c:v>
                </c:pt>
                <c:pt idx="2">
                  <c:v>1.8758815232722145E-2</c:v>
                </c:pt>
                <c:pt idx="3">
                  <c:v>1.5887850467289719E-2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80D-47ED-82FC-D247B3CA49DF}"/>
            </c:ext>
          </c:extLst>
        </c:ser>
        <c:ser>
          <c:idx val="1"/>
          <c:order val="1"/>
          <c:tx>
            <c:strRef>
              <c:f>'Mortality Rate'!$D$46</c:f>
              <c:strCache>
                <c:ptCount val="1"/>
                <c:pt idx="0">
                  <c:v>Upper Control Limit (VCU and INOVA FAIRFAX)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cat>
            <c:strRef>
              <c:f>'Mortality Rate'!$B$47:$B$50</c:f>
              <c:strCache>
                <c:ptCount val="4"/>
                <c:pt idx="0">
                  <c:v>10_2018</c:v>
                </c:pt>
                <c:pt idx="1">
                  <c:v>10_2019</c:v>
                </c:pt>
                <c:pt idx="2">
                  <c:v>04_2020</c:v>
                </c:pt>
                <c:pt idx="3">
                  <c:v>10_2021</c:v>
                </c:pt>
              </c:strCache>
            </c:strRef>
          </c:cat>
          <c:val>
            <c:numRef>
              <c:f>'Mortality Rate'!$D$47:$D$50</c:f>
              <c:numCache>
                <c:formatCode>General</c:formatCode>
                <c:ptCount val="4"/>
                <c:pt idx="0">
                  <c:v>2.9811262830936956E-2</c:v>
                </c:pt>
                <c:pt idx="1">
                  <c:v>2.9704378248727445E-2</c:v>
                </c:pt>
                <c:pt idx="2">
                  <c:v>2.9704378248727445E-2</c:v>
                </c:pt>
                <c:pt idx="3">
                  <c:v>3.0539727046474709E-2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80D-47ED-82FC-D247B3CA49DF}"/>
            </c:ext>
          </c:extLst>
        </c:ser>
        <c:ser>
          <c:idx val="2"/>
          <c:order val="2"/>
          <c:tx>
            <c:strRef>
              <c:f>'Mortality Rate'!$E$46</c:f>
              <c:strCache>
                <c:ptCount val="1"/>
                <c:pt idx="0">
                  <c:v>Lower Control Limit (VCU and INOVA FAIRFAX)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cat>
            <c:strRef>
              <c:f>'Mortality Rate'!$B$47:$B$50</c:f>
              <c:strCache>
                <c:ptCount val="4"/>
                <c:pt idx="0">
                  <c:v>10_2018</c:v>
                </c:pt>
                <c:pt idx="1">
                  <c:v>10_2019</c:v>
                </c:pt>
                <c:pt idx="2">
                  <c:v>04_2020</c:v>
                </c:pt>
                <c:pt idx="3">
                  <c:v>10_2021</c:v>
                </c:pt>
              </c:strCache>
            </c:strRef>
          </c:cat>
          <c:val>
            <c:numRef>
              <c:f>'Mortality Rate'!$E$47:$E$50</c:f>
              <c:numCache>
                <c:formatCode>General</c:formatCode>
                <c:ptCount val="4"/>
                <c:pt idx="0">
                  <c:v>7.06316549782301E-3</c:v>
                </c:pt>
                <c:pt idx="1">
                  <c:v>7.1700500800325178E-3</c:v>
                </c:pt>
                <c:pt idx="2">
                  <c:v>7.1700500800325178E-3</c:v>
                </c:pt>
                <c:pt idx="3">
                  <c:v>6.3347012822852558E-3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180D-47ED-82FC-D247B3CA49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76499584"/>
        <c:axId val="576489744"/>
      </c:lineChart>
      <c:catAx>
        <c:axId val="57649958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b="1"/>
                  <a:t>Time Periods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76489744"/>
        <c:crosses val="autoZero"/>
        <c:auto val="1"/>
        <c:lblAlgn val="ctr"/>
        <c:lblOffset val="100"/>
        <c:noMultiLvlLbl val="0"/>
      </c:catAx>
      <c:valAx>
        <c:axId val="5764897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b="1"/>
                  <a:t>Mortality</a:t>
                </a:r>
                <a:r>
                  <a:rPr lang="en-US" b="1" baseline="0"/>
                  <a:t> Rate</a:t>
                </a:r>
                <a:endParaRPr lang="en-US" b="1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764995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Comparison of Unplanned Hopsital Visit</a:t>
            </a:r>
            <a:r>
              <a:rPr lang="en-US" baseline="0"/>
              <a:t>s for Heart Failure Patients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'Unplanned Hospital Visit'!$B$44</c:f>
              <c:strCache>
                <c:ptCount val="1"/>
                <c:pt idx="0">
                  <c:v>UVA Hospital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squar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'Unplanned Hospital Visit'!$A$45:$A$48</c:f>
              <c:strCache>
                <c:ptCount val="4"/>
                <c:pt idx="0">
                  <c:v>10_2018</c:v>
                </c:pt>
                <c:pt idx="1">
                  <c:v>10_2019</c:v>
                </c:pt>
                <c:pt idx="2">
                  <c:v>04_2020</c:v>
                </c:pt>
                <c:pt idx="3">
                  <c:v>10_2021</c:v>
                </c:pt>
              </c:strCache>
            </c:strRef>
          </c:cat>
          <c:val>
            <c:numRef>
              <c:f>'Unplanned Hospital Visit'!$B$45:$B$48</c:f>
              <c:numCache>
                <c:formatCode>0.000</c:formatCode>
                <c:ptCount val="4"/>
                <c:pt idx="0">
                  <c:v>2.4771689497716895E-2</c:v>
                </c:pt>
                <c:pt idx="1">
                  <c:v>2.2805139186295505E-2</c:v>
                </c:pt>
                <c:pt idx="2">
                  <c:v>2.2805139186295505E-2</c:v>
                </c:pt>
                <c:pt idx="3">
                  <c:v>2.8868660598179451E-2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048-41AE-A92A-515E7874FA44}"/>
            </c:ext>
          </c:extLst>
        </c:ser>
        <c:ser>
          <c:idx val="1"/>
          <c:order val="1"/>
          <c:tx>
            <c:strRef>
              <c:f>'Unplanned Hospital Visit'!$C$44</c:f>
              <c:strCache>
                <c:ptCount val="1"/>
                <c:pt idx="0">
                  <c:v>Upper Control Limit (VCU and INOVA FAIRFAX)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cat>
            <c:strRef>
              <c:f>'Unplanned Hospital Visit'!$A$45:$A$48</c:f>
              <c:strCache>
                <c:ptCount val="4"/>
                <c:pt idx="0">
                  <c:v>10_2018</c:v>
                </c:pt>
                <c:pt idx="1">
                  <c:v>10_2019</c:v>
                </c:pt>
                <c:pt idx="2">
                  <c:v>04_2020</c:v>
                </c:pt>
                <c:pt idx="3">
                  <c:v>10_2021</c:v>
                </c:pt>
              </c:strCache>
            </c:strRef>
          </c:cat>
          <c:val>
            <c:numRef>
              <c:f>'Unplanned Hospital Visit'!$C$45:$C$48</c:f>
              <c:numCache>
                <c:formatCode>General</c:formatCode>
                <c:ptCount val="4"/>
                <c:pt idx="0">
                  <c:v>3.9742178415566196E-2</c:v>
                </c:pt>
                <c:pt idx="1">
                  <c:v>3.9578965522315726E-2</c:v>
                </c:pt>
                <c:pt idx="2">
                  <c:v>3.9578965522315726E-2</c:v>
                </c:pt>
                <c:pt idx="3">
                  <c:v>2.93829528379424E-2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048-41AE-A92A-515E7874FA44}"/>
            </c:ext>
          </c:extLst>
        </c:ser>
        <c:ser>
          <c:idx val="2"/>
          <c:order val="2"/>
          <c:tx>
            <c:strRef>
              <c:f>'Unplanned Hospital Visit'!$D$44</c:f>
              <c:strCache>
                <c:ptCount val="1"/>
                <c:pt idx="0">
                  <c:v>Lower Control Limit (VCU and INOVA FAIRFAX)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cat>
            <c:strRef>
              <c:f>'Unplanned Hospital Visit'!$A$45:$A$48</c:f>
              <c:strCache>
                <c:ptCount val="4"/>
                <c:pt idx="0">
                  <c:v>10_2018</c:v>
                </c:pt>
                <c:pt idx="1">
                  <c:v>10_2019</c:v>
                </c:pt>
                <c:pt idx="2">
                  <c:v>04_2020</c:v>
                </c:pt>
                <c:pt idx="3">
                  <c:v>10_2021</c:v>
                </c:pt>
              </c:strCache>
            </c:strRef>
          </c:cat>
          <c:val>
            <c:numRef>
              <c:f>'Unplanned Hospital Visit'!$D$45:$D$48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E048-41AE-A92A-515E7874FA4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36132312"/>
        <c:axId val="736132640"/>
      </c:lineChart>
      <c:catAx>
        <c:axId val="73613231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b="1"/>
                  <a:t>Time Periods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36132640"/>
        <c:crosses val="autoZero"/>
        <c:auto val="1"/>
        <c:lblAlgn val="ctr"/>
        <c:lblOffset val="100"/>
        <c:noMultiLvlLbl val="0"/>
      </c:catAx>
      <c:valAx>
        <c:axId val="7361326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b="1"/>
                  <a:t>Unplanned</a:t>
                </a:r>
                <a:r>
                  <a:rPr lang="en-US" b="1" baseline="0"/>
                  <a:t> Hospital Visit Rate</a:t>
                </a:r>
                <a:endParaRPr lang="en-US" b="1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.0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361323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Comparison</a:t>
            </a:r>
            <a:r>
              <a:rPr lang="en-US" baseline="0"/>
              <a:t> of </a:t>
            </a:r>
            <a:r>
              <a:rPr lang="en-US"/>
              <a:t>Excess Readmission Rate for Heart</a:t>
            </a:r>
            <a:r>
              <a:rPr lang="en-US" baseline="0"/>
              <a:t> Failure Patients</a:t>
            </a:r>
          </a:p>
          <a:p>
            <a:pPr>
              <a:defRPr/>
            </a:pPr>
            <a:endParaRPr lang="en-US"/>
          </a:p>
        </c:rich>
      </c:tx>
      <c:layout>
        <c:manualLayout>
          <c:xMode val="edge"/>
          <c:yMode val="edge"/>
          <c:x val="0.1229447553269389"/>
          <c:y val="5.081102208325190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'Readmission Reduction'!$B$30</c:f>
              <c:strCache>
                <c:ptCount val="1"/>
                <c:pt idx="0">
                  <c:v>UVA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square"/>
            <c:size val="5"/>
            <c:spPr>
              <a:solidFill>
                <a:schemeClr val="accent1"/>
              </a:solidFill>
              <a:ln w="9525">
                <a:noFill/>
              </a:ln>
              <a:effectLst/>
            </c:spPr>
          </c:marker>
          <c:cat>
            <c:strRef>
              <c:f>'Readmission Reduction'!$A$31:$A$34</c:f>
              <c:strCache>
                <c:ptCount val="4"/>
                <c:pt idx="0">
                  <c:v>12_2015</c:v>
                </c:pt>
                <c:pt idx="1">
                  <c:v>12_2016</c:v>
                </c:pt>
                <c:pt idx="2">
                  <c:v>10_2017</c:v>
                </c:pt>
                <c:pt idx="3">
                  <c:v>10_2018</c:v>
                </c:pt>
              </c:strCache>
            </c:strRef>
          </c:cat>
          <c:val>
            <c:numRef>
              <c:f>'Readmission Reduction'!$B$31:$B$34</c:f>
              <c:numCache>
                <c:formatCode>0.00</c:formatCode>
                <c:ptCount val="4"/>
                <c:pt idx="0">
                  <c:v>0.98970000000000002</c:v>
                </c:pt>
                <c:pt idx="1">
                  <c:v>1.0293000000000001</c:v>
                </c:pt>
                <c:pt idx="2">
                  <c:v>1.0293000000000001</c:v>
                </c:pt>
                <c:pt idx="3">
                  <c:v>1.0384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17D-4762-AAA7-1BD645313EC9}"/>
            </c:ext>
          </c:extLst>
        </c:ser>
        <c:ser>
          <c:idx val="1"/>
          <c:order val="1"/>
          <c:tx>
            <c:strRef>
              <c:f>'Readmission Reduction'!$C$30</c:f>
              <c:strCache>
                <c:ptCount val="1"/>
                <c:pt idx="0">
                  <c:v>Upper Control Limit (VCU and INOVA FAIRFAX)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cat>
            <c:strRef>
              <c:f>'Readmission Reduction'!$A$31:$A$34</c:f>
              <c:strCache>
                <c:ptCount val="4"/>
                <c:pt idx="0">
                  <c:v>12_2015</c:v>
                </c:pt>
                <c:pt idx="1">
                  <c:v>12_2016</c:v>
                </c:pt>
                <c:pt idx="2">
                  <c:v>10_2017</c:v>
                </c:pt>
                <c:pt idx="3">
                  <c:v>10_2018</c:v>
                </c:pt>
              </c:strCache>
            </c:strRef>
          </c:cat>
          <c:val>
            <c:numRef>
              <c:f>'Readmission Reduction'!$C$31:$C$34</c:f>
              <c:numCache>
                <c:formatCode>General</c:formatCode>
                <c:ptCount val="4"/>
                <c:pt idx="0">
                  <c:v>0.26678357390826341</c:v>
                </c:pt>
                <c:pt idx="1">
                  <c:v>0.26094100071258142</c:v>
                </c:pt>
                <c:pt idx="2">
                  <c:v>0.26094100071258142</c:v>
                </c:pt>
                <c:pt idx="3">
                  <c:v>0.25983553653581082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17D-4762-AAA7-1BD645313EC9}"/>
            </c:ext>
          </c:extLst>
        </c:ser>
        <c:ser>
          <c:idx val="2"/>
          <c:order val="2"/>
          <c:tx>
            <c:strRef>
              <c:f>'Readmission Reduction'!$D$30</c:f>
              <c:strCache>
                <c:ptCount val="1"/>
                <c:pt idx="0">
                  <c:v>Lower Control Limit (VCU and INOVA FAIRFAX)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cat>
            <c:strRef>
              <c:f>'Readmission Reduction'!$A$31:$A$34</c:f>
              <c:strCache>
                <c:ptCount val="4"/>
                <c:pt idx="0">
                  <c:v>12_2015</c:v>
                </c:pt>
                <c:pt idx="1">
                  <c:v>12_2016</c:v>
                </c:pt>
                <c:pt idx="2">
                  <c:v>10_2017</c:v>
                </c:pt>
                <c:pt idx="3">
                  <c:v>10_2018</c:v>
                </c:pt>
              </c:strCache>
            </c:strRef>
          </c:cat>
          <c:val>
            <c:numRef>
              <c:f>'Readmission Reduction'!$D$31:$D$34</c:f>
              <c:numCache>
                <c:formatCode>General</c:formatCode>
                <c:ptCount val="4"/>
                <c:pt idx="0">
                  <c:v>0.18630747882726892</c:v>
                </c:pt>
                <c:pt idx="1">
                  <c:v>0.19215005202295085</c:v>
                </c:pt>
                <c:pt idx="2">
                  <c:v>0.19215005202295085</c:v>
                </c:pt>
                <c:pt idx="3">
                  <c:v>0.19325551619972148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B17D-4762-AAA7-1BD645313EC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36076224"/>
        <c:axId val="736074912"/>
      </c:lineChart>
      <c:catAx>
        <c:axId val="73607622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b="1"/>
                  <a:t>Time</a:t>
                </a:r>
                <a:r>
                  <a:rPr lang="en-US" b="1" baseline="0"/>
                  <a:t> Periods</a:t>
                </a:r>
                <a:endParaRPr lang="en-US" b="1"/>
              </a:p>
            </c:rich>
          </c:tx>
          <c:layout>
            <c:manualLayout>
              <c:xMode val="edge"/>
              <c:yMode val="edge"/>
              <c:x val="0.44299393402460741"/>
              <c:y val="0.77413710494141919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36074912"/>
        <c:crosses val="autoZero"/>
        <c:auto val="1"/>
        <c:lblAlgn val="ctr"/>
        <c:lblOffset val="100"/>
        <c:noMultiLvlLbl val="0"/>
      </c:catAx>
      <c:valAx>
        <c:axId val="7360749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b="1"/>
                  <a:t>Readmission Rate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360762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J Kim</dc:creator>
  <cp:keywords/>
  <dc:description/>
  <cp:lastModifiedBy>Farrokh Alemi</cp:lastModifiedBy>
  <cp:revision>2</cp:revision>
  <dcterms:created xsi:type="dcterms:W3CDTF">2021-11-04T20:45:00Z</dcterms:created>
  <dcterms:modified xsi:type="dcterms:W3CDTF">2021-11-04T20:45:00Z</dcterms:modified>
</cp:coreProperties>
</file>