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EA" w:rsidRPr="007F79DB" w:rsidRDefault="00846D4F">
      <w:pPr>
        <w:rPr>
          <w:b/>
        </w:rPr>
      </w:pPr>
      <w:bookmarkStart w:id="0" w:name="_GoBack"/>
      <w:r w:rsidRPr="007F79DB">
        <w:rPr>
          <w:b/>
        </w:rPr>
        <w:t>Transcript for Introduction to Control Chart</w:t>
      </w:r>
    </w:p>
    <w:bookmarkEnd w:id="0"/>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46D4F">
        <w:rPr>
          <w:rFonts w:ascii="Courier New" w:eastAsia="Times New Roman" w:hAnsi="Courier New" w:cs="Courier New"/>
          <w:color w:val="000000"/>
          <w:sz w:val="20"/>
          <w:szCs w:val="20"/>
        </w:rPr>
        <w:t xml:space="preserve">These slides were organized by Farrokh Alemi. Control charts are a graphical display of data over time that can differentiate common cause variation from a special cause variation. Some variations are due to random chance events. We really should not care about them. On the other hand, other variations are due to special causes, and we need to understand how these events change the outcomes of care. </w:t>
      </w: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46D4F">
        <w:rPr>
          <w:rFonts w:ascii="Courier New" w:eastAsia="Times New Roman" w:hAnsi="Courier New" w:cs="Courier New"/>
          <w:color w:val="000000"/>
          <w:sz w:val="20"/>
          <w:szCs w:val="20"/>
        </w:rPr>
        <w:t xml:space="preserve">This slide shows a control chart. In a control chart, the measured characteristic is on the y-axis. The x-axis shows the time periods. There are usually two control limits in which the vast majority of data are expected to fall. The control limits are shown as red lines without markers. Observations are shown with markers. We want to compare the performance of these markers in different time periods against the control limits. </w:t>
      </w: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46D4F">
        <w:rPr>
          <w:rFonts w:ascii="Courier New" w:eastAsia="Times New Roman" w:hAnsi="Courier New" w:cs="Courier New"/>
          <w:color w:val="000000"/>
          <w:sz w:val="20"/>
          <w:szCs w:val="20"/>
        </w:rPr>
        <w:t xml:space="preserve">One or more data points above an upper control or below a lower control mark statistically significant changes in the process. Points between control limits are due to random chance variation. Here, the first marker is above upper control limit. The second time period marker is below the control limit. These points are unusual. </w:t>
      </w: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46D4F">
        <w:rPr>
          <w:rFonts w:ascii="Courier New" w:eastAsia="Times New Roman" w:hAnsi="Courier New" w:cs="Courier New"/>
          <w:color w:val="000000"/>
          <w:sz w:val="20"/>
          <w:szCs w:val="20"/>
        </w:rPr>
        <w:t xml:space="preserve">Generally, 25 data points are judged sufficient for constructing a control chart. One can use smaller time periods to have more data points. A long time frame may suggest a history that is not relevant is included in the analysis. The time period should not exceed major changes to the underlying process of care. Only history of current process is relevant. </w:t>
      </w: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46D4F">
        <w:rPr>
          <w:rFonts w:ascii="Courier New" w:eastAsia="Times New Roman" w:hAnsi="Courier New" w:cs="Courier New"/>
          <w:color w:val="000000"/>
          <w:sz w:val="20"/>
          <w:szCs w:val="20"/>
        </w:rPr>
        <w:t xml:space="preserve">Fewer cases may be used as an approximation. Few data </w:t>
      </w:r>
      <w:proofErr w:type="gramStart"/>
      <w:r w:rsidRPr="00846D4F">
        <w:rPr>
          <w:rFonts w:ascii="Courier New" w:eastAsia="Times New Roman" w:hAnsi="Courier New" w:cs="Courier New"/>
          <w:color w:val="000000"/>
          <w:sz w:val="20"/>
          <w:szCs w:val="20"/>
        </w:rPr>
        <w:t>points</w:t>
      </w:r>
      <w:proofErr w:type="gramEnd"/>
      <w:r w:rsidRPr="00846D4F">
        <w:rPr>
          <w:rFonts w:ascii="Courier New" w:eastAsia="Times New Roman" w:hAnsi="Courier New" w:cs="Courier New"/>
          <w:color w:val="000000"/>
          <w:sz w:val="20"/>
          <w:szCs w:val="20"/>
        </w:rPr>
        <w:t xml:space="preserve"> means less precision, wider limits. More data points means more delay, more money spent on data collection. A trade-off needs to be made between [INAUDIBLE] and less precision. Always keep in mind that the idea is to improve, not to prove. </w:t>
      </w: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46D4F">
        <w:rPr>
          <w:rFonts w:ascii="Courier New" w:eastAsia="Times New Roman" w:hAnsi="Courier New" w:cs="Courier New"/>
          <w:color w:val="000000"/>
          <w:sz w:val="20"/>
          <w:szCs w:val="20"/>
        </w:rPr>
        <w:t xml:space="preserve">These two charts show the idea of freezing and revising control limits. The chart on the left shows data out of control limits. We can freeze the history at the 10 time period and calculate separate control limits for the first 10 periods and another set of control limits for the second time periods. This allows us to see that the process was in control in the first 10 periods and changed afterwards. </w:t>
      </w: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46D4F" w:rsidRPr="00846D4F" w:rsidRDefault="00846D4F" w:rsidP="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846D4F">
        <w:rPr>
          <w:rFonts w:ascii="Courier New" w:eastAsia="Times New Roman" w:hAnsi="Courier New" w:cs="Courier New"/>
          <w:color w:val="000000"/>
          <w:sz w:val="20"/>
          <w:szCs w:val="20"/>
        </w:rPr>
        <w:t xml:space="preserve">A control chart can also show the intervention. Here, the vertical line shows the time period in which the integration was implemented. To understand if the intervention changed outcomes, you can select the limits either before or after the intervention. Select the pair of limits that are tighter. A tighter control limits occurs when the distance between the upper and lower control limits are smaller. Control charts tell a visual story on what happened pre and post-intervention. </w:t>
      </w:r>
    </w:p>
    <w:p w:rsidR="00846D4F" w:rsidRDefault="00846D4F"/>
    <w:sectPr w:rsidR="00846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4F"/>
    <w:rsid w:val="007F79DB"/>
    <w:rsid w:val="00846D4F"/>
    <w:rsid w:val="00FF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C2116-9BAA-417B-99EF-208E129D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6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6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2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3</cp:revision>
  <dcterms:created xsi:type="dcterms:W3CDTF">2019-04-23T15:53:00Z</dcterms:created>
  <dcterms:modified xsi:type="dcterms:W3CDTF">2019-04-23T15:54:00Z</dcterms:modified>
</cp:coreProperties>
</file>